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F57D89" w14:textId="4EA54C34" w:rsidR="007D3A62" w:rsidRDefault="00843A78">
      <w:r>
        <w:rPr>
          <w:rFonts w:ascii="Verdana" w:eastAsia="Verdana" w:hAnsi="Verdana" w:cs="Verdana"/>
          <w:noProof/>
          <w:color w:val="42413C"/>
          <w:lang w:eastAsia="en-GB"/>
        </w:rPr>
        <w:drawing>
          <wp:inline distT="0" distB="0" distL="0" distR="0" wp14:anchorId="7874273E" wp14:editId="22ACEA35">
            <wp:extent cx="5731510" cy="1354188"/>
            <wp:effectExtent l="0" t="0" r="2540" b="0"/>
            <wp:docPr id="2" name="image1.jpg" descr="St Endellion Logo"/>
            <wp:cNvGraphicFramePr/>
            <a:graphic xmlns:a="http://schemas.openxmlformats.org/drawingml/2006/main">
              <a:graphicData uri="http://schemas.openxmlformats.org/drawingml/2006/picture">
                <pic:pic xmlns:pic="http://schemas.openxmlformats.org/drawingml/2006/picture">
                  <pic:nvPicPr>
                    <pic:cNvPr id="0" name="image1.jpg" descr="St Endellion Logo"/>
                    <pic:cNvPicPr preferRelativeResize="0"/>
                  </pic:nvPicPr>
                  <pic:blipFill>
                    <a:blip r:embed="rId8"/>
                    <a:srcRect/>
                    <a:stretch>
                      <a:fillRect/>
                    </a:stretch>
                  </pic:blipFill>
                  <pic:spPr>
                    <a:xfrm>
                      <a:off x="0" y="0"/>
                      <a:ext cx="5731510" cy="1354188"/>
                    </a:xfrm>
                    <a:prstGeom prst="rect">
                      <a:avLst/>
                    </a:prstGeom>
                    <a:ln/>
                  </pic:spPr>
                </pic:pic>
              </a:graphicData>
            </a:graphic>
          </wp:inline>
        </w:drawing>
      </w:r>
    </w:p>
    <w:p w14:paraId="0E639926" w14:textId="77777777" w:rsidR="00C50C75" w:rsidRPr="009237F4" w:rsidRDefault="00C50C75" w:rsidP="0018153D">
      <w:pPr>
        <w:pStyle w:val="Subtitle"/>
        <w:spacing w:after="180"/>
        <w:rPr>
          <w:rFonts w:ascii="Century Gothic" w:eastAsia="Century Gothic" w:hAnsi="Century Gothic" w:cs="Century Gothic"/>
          <w:sz w:val="24"/>
          <w:szCs w:val="24"/>
        </w:rPr>
      </w:pPr>
      <w:r>
        <w:rPr>
          <w:rFonts w:ascii="Century Gothic" w:eastAsia="Century Gothic" w:hAnsi="Century Gothic" w:cs="Century Gothic"/>
          <w:sz w:val="24"/>
          <w:szCs w:val="24"/>
        </w:rPr>
        <w:t>MINUTES</w:t>
      </w:r>
      <w:r w:rsidRPr="009237F4">
        <w:rPr>
          <w:rFonts w:ascii="Century Gothic" w:eastAsia="Century Gothic" w:hAnsi="Century Gothic" w:cs="Century Gothic"/>
          <w:sz w:val="24"/>
          <w:szCs w:val="24"/>
        </w:rPr>
        <w:t xml:space="preserve"> OF THE FULL COUNCIL MEETING </w:t>
      </w:r>
    </w:p>
    <w:p w14:paraId="1DF70991" w14:textId="77777777" w:rsidR="00C50C75" w:rsidRPr="009237F4" w:rsidRDefault="00C50C75" w:rsidP="0018153D">
      <w:pPr>
        <w:pStyle w:val="Subtitle"/>
        <w:spacing w:after="180"/>
        <w:rPr>
          <w:rFonts w:ascii="Century Gothic" w:eastAsia="Century Gothic" w:hAnsi="Century Gothic" w:cs="Century Gothic"/>
          <w:sz w:val="24"/>
          <w:szCs w:val="24"/>
        </w:rPr>
      </w:pPr>
      <w:r w:rsidRPr="009237F4">
        <w:rPr>
          <w:rFonts w:ascii="Century Gothic" w:eastAsia="Century Gothic" w:hAnsi="Century Gothic" w:cs="Century Gothic"/>
          <w:sz w:val="24"/>
          <w:szCs w:val="24"/>
        </w:rPr>
        <w:t xml:space="preserve">HELD AT ST ENDELLION HALL </w:t>
      </w:r>
    </w:p>
    <w:p w14:paraId="2936D373" w14:textId="2AC9EF8F" w:rsidR="00C50C75" w:rsidRDefault="00C50C75" w:rsidP="00C50C75">
      <w:pPr>
        <w:pStyle w:val="Subtitle"/>
        <w:spacing w:after="120"/>
        <w:rPr>
          <w:rFonts w:ascii="Century Gothic" w:eastAsia="Century Gothic" w:hAnsi="Century Gothic" w:cs="Century Gothic"/>
          <w:sz w:val="24"/>
          <w:szCs w:val="24"/>
        </w:rPr>
      </w:pPr>
      <w:r w:rsidRPr="009237F4">
        <w:rPr>
          <w:rFonts w:ascii="Century Gothic" w:eastAsia="Century Gothic" w:hAnsi="Century Gothic" w:cs="Century Gothic"/>
          <w:sz w:val="24"/>
          <w:szCs w:val="24"/>
        </w:rPr>
        <w:t xml:space="preserve">ON MONDAY </w:t>
      </w:r>
      <w:r w:rsidR="001D2F58">
        <w:rPr>
          <w:rFonts w:ascii="Century Gothic" w:eastAsia="Century Gothic" w:hAnsi="Century Gothic" w:cs="Century Gothic"/>
          <w:sz w:val="24"/>
          <w:szCs w:val="24"/>
        </w:rPr>
        <w:t>1</w:t>
      </w:r>
      <w:r w:rsidR="003834B9">
        <w:rPr>
          <w:rFonts w:ascii="Century Gothic" w:eastAsia="Century Gothic" w:hAnsi="Century Gothic" w:cs="Century Gothic"/>
          <w:sz w:val="24"/>
          <w:szCs w:val="24"/>
        </w:rPr>
        <w:t>1</w:t>
      </w:r>
      <w:r w:rsidR="001D2F58" w:rsidRPr="001D2F58">
        <w:rPr>
          <w:rFonts w:ascii="Century Gothic" w:eastAsia="Century Gothic" w:hAnsi="Century Gothic" w:cs="Century Gothic"/>
          <w:sz w:val="24"/>
          <w:szCs w:val="24"/>
          <w:vertAlign w:val="superscript"/>
        </w:rPr>
        <w:t>th</w:t>
      </w:r>
      <w:r w:rsidR="001D2F58">
        <w:rPr>
          <w:rFonts w:ascii="Century Gothic" w:eastAsia="Century Gothic" w:hAnsi="Century Gothic" w:cs="Century Gothic"/>
          <w:sz w:val="24"/>
          <w:szCs w:val="24"/>
        </w:rPr>
        <w:t xml:space="preserve"> </w:t>
      </w:r>
      <w:r w:rsidR="003834B9">
        <w:rPr>
          <w:rFonts w:ascii="Century Gothic" w:eastAsia="Century Gothic" w:hAnsi="Century Gothic" w:cs="Century Gothic"/>
          <w:sz w:val="24"/>
          <w:szCs w:val="24"/>
        </w:rPr>
        <w:t>MARCH</w:t>
      </w:r>
      <w:r w:rsidR="00A332F6">
        <w:rPr>
          <w:rFonts w:ascii="Century Gothic" w:eastAsia="Century Gothic" w:hAnsi="Century Gothic" w:cs="Century Gothic"/>
          <w:sz w:val="24"/>
          <w:szCs w:val="24"/>
        </w:rPr>
        <w:t xml:space="preserve"> </w:t>
      </w:r>
      <w:r w:rsidRPr="009237F4">
        <w:rPr>
          <w:rFonts w:ascii="Century Gothic" w:eastAsia="Century Gothic" w:hAnsi="Century Gothic" w:cs="Century Gothic"/>
          <w:sz w:val="24"/>
          <w:szCs w:val="24"/>
        </w:rPr>
        <w:t>202</w:t>
      </w:r>
      <w:r w:rsidR="00151C56">
        <w:rPr>
          <w:rFonts w:ascii="Century Gothic" w:eastAsia="Century Gothic" w:hAnsi="Century Gothic" w:cs="Century Gothic"/>
          <w:sz w:val="24"/>
          <w:szCs w:val="24"/>
        </w:rPr>
        <w:t>4</w:t>
      </w:r>
      <w:r w:rsidRPr="009237F4">
        <w:rPr>
          <w:rFonts w:ascii="Century Gothic" w:eastAsia="Century Gothic" w:hAnsi="Century Gothic" w:cs="Century Gothic"/>
          <w:sz w:val="24"/>
          <w:szCs w:val="24"/>
        </w:rPr>
        <w:t xml:space="preserve"> AT </w:t>
      </w:r>
      <w:r>
        <w:rPr>
          <w:rFonts w:ascii="Century Gothic" w:eastAsia="Century Gothic" w:hAnsi="Century Gothic" w:cs="Century Gothic"/>
          <w:sz w:val="24"/>
          <w:szCs w:val="24"/>
        </w:rPr>
        <w:t>7</w:t>
      </w:r>
      <w:r w:rsidR="00151C56">
        <w:rPr>
          <w:rFonts w:ascii="Century Gothic" w:eastAsia="Century Gothic" w:hAnsi="Century Gothic" w:cs="Century Gothic"/>
          <w:sz w:val="24"/>
          <w:szCs w:val="24"/>
        </w:rPr>
        <w:t>PM</w:t>
      </w:r>
      <w:r>
        <w:rPr>
          <w:rFonts w:ascii="Century Gothic" w:eastAsia="Century Gothic" w:hAnsi="Century Gothic" w:cs="Century Gothic"/>
          <w:sz w:val="24"/>
          <w:szCs w:val="24"/>
        </w:rPr>
        <w:t xml:space="preserve"> </w:t>
      </w:r>
    </w:p>
    <w:tbl>
      <w:tblPr>
        <w:tblStyle w:val="TableGrid"/>
        <w:tblW w:w="9560" w:type="dxa"/>
        <w:tblInd w:w="-431" w:type="dxa"/>
        <w:tblLayout w:type="fixed"/>
        <w:tblLook w:val="04A0" w:firstRow="1" w:lastRow="0" w:firstColumn="1" w:lastColumn="0" w:noHBand="0" w:noVBand="1"/>
      </w:tblPr>
      <w:tblGrid>
        <w:gridCol w:w="1010"/>
        <w:gridCol w:w="7219"/>
        <w:gridCol w:w="1331"/>
      </w:tblGrid>
      <w:tr w:rsidR="00CE268B" w:rsidRPr="009237F4" w14:paraId="40938392" w14:textId="77777777" w:rsidTr="004630E7">
        <w:trPr>
          <w:trHeight w:val="534"/>
        </w:trPr>
        <w:tc>
          <w:tcPr>
            <w:tcW w:w="1010" w:type="dxa"/>
          </w:tcPr>
          <w:p w14:paraId="403C259E" w14:textId="0E14B5E5"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Minute</w:t>
            </w:r>
          </w:p>
        </w:tc>
        <w:tc>
          <w:tcPr>
            <w:tcW w:w="7219" w:type="dxa"/>
          </w:tcPr>
          <w:p w14:paraId="5E7BFDDB" w14:textId="1DAF63C2"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 xml:space="preserve">Agenda Items </w:t>
            </w:r>
          </w:p>
        </w:tc>
        <w:tc>
          <w:tcPr>
            <w:tcW w:w="1331" w:type="dxa"/>
          </w:tcPr>
          <w:p w14:paraId="55C6A422" w14:textId="320BFA49" w:rsidR="00843A78" w:rsidRPr="009237F4" w:rsidRDefault="00843A78" w:rsidP="007A64E3">
            <w:pPr>
              <w:spacing w:after="120" w:line="360" w:lineRule="auto"/>
              <w:jc w:val="center"/>
              <w:rPr>
                <w:rFonts w:cstheme="minorHAnsi"/>
                <w:b/>
                <w:bCs/>
                <w:sz w:val="20"/>
                <w:szCs w:val="20"/>
              </w:rPr>
            </w:pPr>
            <w:r w:rsidRPr="009237F4">
              <w:rPr>
                <w:rFonts w:cstheme="minorHAnsi"/>
                <w:b/>
                <w:bCs/>
                <w:sz w:val="20"/>
                <w:szCs w:val="20"/>
              </w:rPr>
              <w:t>Action</w:t>
            </w:r>
          </w:p>
        </w:tc>
      </w:tr>
      <w:tr w:rsidR="00CE268B" w:rsidRPr="009237F4" w14:paraId="426AE19A" w14:textId="77777777" w:rsidTr="004630E7">
        <w:tc>
          <w:tcPr>
            <w:tcW w:w="1010" w:type="dxa"/>
          </w:tcPr>
          <w:p w14:paraId="762B3BFF" w14:textId="77777777" w:rsidR="00843A78" w:rsidRPr="009237F4" w:rsidRDefault="00843A78" w:rsidP="007A64E3">
            <w:pPr>
              <w:spacing w:after="120"/>
              <w:jc w:val="center"/>
              <w:rPr>
                <w:rFonts w:cstheme="minorHAnsi"/>
                <w:sz w:val="20"/>
                <w:szCs w:val="20"/>
              </w:rPr>
            </w:pPr>
          </w:p>
        </w:tc>
        <w:tc>
          <w:tcPr>
            <w:tcW w:w="7219" w:type="dxa"/>
          </w:tcPr>
          <w:p w14:paraId="41F5406F" w14:textId="77777777" w:rsidR="00CB1838" w:rsidRDefault="00843A78" w:rsidP="008D6EE5">
            <w:pPr>
              <w:spacing w:after="120" w:line="360" w:lineRule="auto"/>
              <w:rPr>
                <w:rFonts w:eastAsia="Arial" w:cstheme="minorHAnsi"/>
                <w:b/>
                <w:sz w:val="20"/>
                <w:szCs w:val="20"/>
              </w:rPr>
            </w:pPr>
            <w:r w:rsidRPr="009237F4">
              <w:rPr>
                <w:rFonts w:cstheme="minorHAnsi"/>
                <w:b/>
                <w:bCs/>
                <w:sz w:val="20"/>
                <w:szCs w:val="20"/>
              </w:rPr>
              <w:t>Present</w:t>
            </w:r>
            <w:r w:rsidR="008D6EE5" w:rsidRPr="009237F4">
              <w:rPr>
                <w:rFonts w:eastAsia="Arial" w:cstheme="minorHAnsi"/>
                <w:b/>
                <w:sz w:val="20"/>
                <w:szCs w:val="20"/>
              </w:rPr>
              <w:t xml:space="preserve"> </w:t>
            </w:r>
          </w:p>
          <w:p w14:paraId="73A99C2C" w14:textId="7691A11B" w:rsidR="008D7BD3" w:rsidRPr="002E6CFE" w:rsidRDefault="007356AF" w:rsidP="00EA4201">
            <w:pPr>
              <w:rPr>
                <w:rFonts w:eastAsia="Arial" w:cstheme="minorHAnsi"/>
                <w:bCs/>
                <w:sz w:val="20"/>
                <w:szCs w:val="20"/>
              </w:rPr>
            </w:pPr>
            <w:r w:rsidRPr="007356AF">
              <w:rPr>
                <w:rFonts w:eastAsia="Arial" w:cstheme="minorHAnsi"/>
                <w:bCs/>
                <w:sz w:val="20"/>
                <w:szCs w:val="20"/>
              </w:rPr>
              <w:t>Cllrs</w:t>
            </w:r>
            <w:r w:rsidR="00EA4201">
              <w:rPr>
                <w:rFonts w:eastAsia="Arial" w:cstheme="minorHAnsi"/>
                <w:bCs/>
                <w:sz w:val="20"/>
                <w:szCs w:val="20"/>
              </w:rPr>
              <w:t>.</w:t>
            </w:r>
            <w:r w:rsidRPr="007356AF">
              <w:rPr>
                <w:rFonts w:eastAsia="Arial" w:cstheme="minorHAnsi"/>
                <w:bCs/>
                <w:sz w:val="20"/>
                <w:szCs w:val="20"/>
              </w:rPr>
              <w:t xml:space="preserve"> Raynor (Chair)</w:t>
            </w:r>
            <w:r w:rsidR="00B953C4">
              <w:rPr>
                <w:rFonts w:eastAsia="Arial" w:cstheme="minorHAnsi"/>
                <w:bCs/>
                <w:sz w:val="20"/>
                <w:szCs w:val="20"/>
              </w:rPr>
              <w:t xml:space="preserve">, </w:t>
            </w:r>
            <w:r w:rsidR="003834B9">
              <w:rPr>
                <w:rFonts w:eastAsia="Arial" w:cstheme="minorHAnsi"/>
                <w:bCs/>
                <w:sz w:val="20"/>
                <w:szCs w:val="20"/>
              </w:rPr>
              <w:t xml:space="preserve">Cleave (Vice Chair), </w:t>
            </w:r>
            <w:r w:rsidR="00B953C4">
              <w:rPr>
                <w:rFonts w:eastAsia="Arial" w:cstheme="minorHAnsi"/>
                <w:bCs/>
                <w:sz w:val="20"/>
                <w:szCs w:val="20"/>
              </w:rPr>
              <w:t>Webster, Symons</w:t>
            </w:r>
            <w:r w:rsidR="00151C56">
              <w:rPr>
                <w:rFonts w:eastAsia="Arial" w:cstheme="minorHAnsi"/>
                <w:bCs/>
                <w:sz w:val="20"/>
                <w:szCs w:val="20"/>
              </w:rPr>
              <w:t xml:space="preserve">, </w:t>
            </w:r>
            <w:r w:rsidR="007C689D">
              <w:rPr>
                <w:rFonts w:eastAsia="Arial" w:cstheme="minorHAnsi"/>
                <w:bCs/>
                <w:sz w:val="20"/>
                <w:szCs w:val="20"/>
              </w:rPr>
              <w:t xml:space="preserve">Hills, </w:t>
            </w:r>
            <w:r w:rsidR="00151C56">
              <w:rPr>
                <w:rFonts w:eastAsia="Arial" w:cstheme="minorHAnsi"/>
                <w:bCs/>
                <w:sz w:val="20"/>
                <w:szCs w:val="20"/>
              </w:rPr>
              <w:t xml:space="preserve">Smith, </w:t>
            </w:r>
            <w:r w:rsidR="003834B9">
              <w:rPr>
                <w:rFonts w:eastAsia="Arial" w:cstheme="minorHAnsi"/>
                <w:bCs/>
                <w:sz w:val="20"/>
                <w:szCs w:val="20"/>
              </w:rPr>
              <w:t xml:space="preserve">Collings, Williams, </w:t>
            </w:r>
            <w:r w:rsidR="007263B9">
              <w:rPr>
                <w:rFonts w:eastAsia="Arial" w:cstheme="minorHAnsi"/>
                <w:bCs/>
                <w:sz w:val="20"/>
                <w:szCs w:val="20"/>
              </w:rPr>
              <w:t xml:space="preserve">Dawe, </w:t>
            </w:r>
            <w:r w:rsidR="0067485D">
              <w:rPr>
                <w:rFonts w:eastAsia="Arial" w:cstheme="minorHAnsi"/>
                <w:bCs/>
                <w:sz w:val="20"/>
                <w:szCs w:val="20"/>
              </w:rPr>
              <w:t>D. Harrison (Clerk)</w:t>
            </w:r>
            <w:r w:rsidR="000D52F9">
              <w:rPr>
                <w:rFonts w:eastAsia="Arial" w:cstheme="minorHAnsi"/>
                <w:bCs/>
                <w:sz w:val="20"/>
                <w:szCs w:val="20"/>
              </w:rPr>
              <w:t>,</w:t>
            </w:r>
            <w:r w:rsidR="003834B9">
              <w:rPr>
                <w:rFonts w:eastAsia="Arial" w:cstheme="minorHAnsi"/>
                <w:bCs/>
                <w:sz w:val="20"/>
                <w:szCs w:val="20"/>
              </w:rPr>
              <w:t xml:space="preserve"> C. Jon (C&amp;MS)</w:t>
            </w:r>
          </w:p>
        </w:tc>
        <w:tc>
          <w:tcPr>
            <w:tcW w:w="1331" w:type="dxa"/>
          </w:tcPr>
          <w:p w14:paraId="4CD92B9C" w14:textId="77777777" w:rsidR="00843A78" w:rsidRPr="009237F4" w:rsidRDefault="00843A78" w:rsidP="007A64E3">
            <w:pPr>
              <w:spacing w:after="120" w:line="360" w:lineRule="auto"/>
              <w:jc w:val="center"/>
              <w:rPr>
                <w:rFonts w:cstheme="minorHAnsi"/>
                <w:sz w:val="20"/>
                <w:szCs w:val="20"/>
              </w:rPr>
            </w:pPr>
          </w:p>
        </w:tc>
      </w:tr>
      <w:tr w:rsidR="008D6EE5" w:rsidRPr="009237F4" w14:paraId="20D219EC" w14:textId="77777777" w:rsidTr="004630E7">
        <w:tc>
          <w:tcPr>
            <w:tcW w:w="1010" w:type="dxa"/>
          </w:tcPr>
          <w:p w14:paraId="7731C140" w14:textId="73BD4262" w:rsidR="008D6EE5" w:rsidRPr="009237F4" w:rsidRDefault="00D473F9" w:rsidP="00755A21">
            <w:pPr>
              <w:pStyle w:val="ListParagraph"/>
              <w:spacing w:line="480" w:lineRule="auto"/>
              <w:ind w:left="0"/>
              <w:rPr>
                <w:rFonts w:cstheme="minorHAnsi"/>
                <w:sz w:val="20"/>
                <w:szCs w:val="20"/>
              </w:rPr>
            </w:pPr>
            <w:r>
              <w:rPr>
                <w:rFonts w:cstheme="minorHAnsi"/>
                <w:sz w:val="20"/>
                <w:szCs w:val="20"/>
              </w:rPr>
              <w:t>24/</w:t>
            </w:r>
            <w:r w:rsidR="006A1D10">
              <w:rPr>
                <w:rFonts w:cstheme="minorHAnsi"/>
                <w:sz w:val="20"/>
                <w:szCs w:val="20"/>
              </w:rPr>
              <w:t>35</w:t>
            </w:r>
          </w:p>
        </w:tc>
        <w:tc>
          <w:tcPr>
            <w:tcW w:w="7219" w:type="dxa"/>
          </w:tcPr>
          <w:p w14:paraId="5F955847" w14:textId="77777777" w:rsidR="008D6EE5" w:rsidRPr="009237F4" w:rsidRDefault="008D6EE5" w:rsidP="008D6EE5">
            <w:pPr>
              <w:spacing w:after="120" w:line="360" w:lineRule="auto"/>
              <w:rPr>
                <w:rFonts w:eastAsia="Arial" w:cstheme="minorHAnsi"/>
                <w:b/>
                <w:sz w:val="20"/>
                <w:szCs w:val="20"/>
              </w:rPr>
            </w:pPr>
            <w:r w:rsidRPr="009237F4">
              <w:rPr>
                <w:rFonts w:eastAsia="Arial" w:cstheme="minorHAnsi"/>
                <w:b/>
                <w:sz w:val="20"/>
                <w:szCs w:val="20"/>
              </w:rPr>
              <w:t>Members’ Declarations</w:t>
            </w:r>
          </w:p>
          <w:p w14:paraId="067E9BB0" w14:textId="5D30C797" w:rsidR="005B4121" w:rsidRDefault="008D6EE5" w:rsidP="0049606F">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Pecuniary/Registerable Declarations of Interests</w:t>
            </w:r>
            <w:r w:rsidRPr="009237F4">
              <w:rPr>
                <w:rFonts w:eastAsia="Arial" w:cstheme="minorHAnsi"/>
                <w:color w:val="000000"/>
                <w:sz w:val="20"/>
                <w:szCs w:val="20"/>
              </w:rPr>
              <w:t xml:space="preserve"> – Members must declare an interest, which has been declared on their Register of Financial Interests form, relevant to the agenda.</w:t>
            </w:r>
          </w:p>
          <w:p w14:paraId="0BCBF6B6" w14:textId="35E773E3" w:rsidR="003133DD" w:rsidRPr="003133DD" w:rsidRDefault="003133DD" w:rsidP="003133DD">
            <w:pPr>
              <w:pStyle w:val="ListParagraph"/>
              <w:spacing w:after="120"/>
              <w:rPr>
                <w:rFonts w:eastAsia="Arial" w:cstheme="minorHAnsi"/>
                <w:b/>
                <w:bCs/>
                <w:color w:val="000000"/>
                <w:sz w:val="20"/>
                <w:szCs w:val="20"/>
              </w:rPr>
            </w:pPr>
            <w:r w:rsidRPr="003133DD">
              <w:rPr>
                <w:rFonts w:eastAsia="Arial" w:cstheme="minorHAnsi"/>
                <w:b/>
                <w:bCs/>
                <w:color w:val="000000"/>
                <w:sz w:val="20"/>
                <w:szCs w:val="20"/>
              </w:rPr>
              <w:t>NONE</w:t>
            </w:r>
            <w:r w:rsidR="00381855">
              <w:rPr>
                <w:rFonts w:eastAsia="Arial" w:cstheme="minorHAnsi"/>
                <w:b/>
                <w:bCs/>
                <w:color w:val="000000"/>
                <w:sz w:val="20"/>
                <w:szCs w:val="20"/>
              </w:rPr>
              <w:t xml:space="preserve"> </w:t>
            </w:r>
          </w:p>
          <w:p w14:paraId="60FC381E" w14:textId="77777777" w:rsidR="009B38CD" w:rsidRPr="009B38CD" w:rsidRDefault="009B38CD" w:rsidP="009B38CD">
            <w:pPr>
              <w:pStyle w:val="ListParagraph"/>
              <w:spacing w:after="120"/>
              <w:rPr>
                <w:rFonts w:eastAsia="Arial" w:cstheme="minorHAnsi"/>
                <w:color w:val="000000"/>
                <w:sz w:val="20"/>
                <w:szCs w:val="20"/>
              </w:rPr>
            </w:pPr>
          </w:p>
          <w:p w14:paraId="67E83D54" w14:textId="77777777" w:rsidR="008D6EE5" w:rsidRDefault="008D6EE5" w:rsidP="0049606F">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Non-registerable Interests</w:t>
            </w:r>
            <w:r w:rsidRPr="009237F4">
              <w:rPr>
                <w:rFonts w:eastAsia="Arial" w:cstheme="minorHAnsi"/>
                <w:color w:val="000000"/>
                <w:sz w:val="20"/>
                <w:szCs w:val="20"/>
              </w:rPr>
              <w:t xml:space="preserve"> – Members must declare non-pecuniary interests at the start of the meeting or whenever the interest becomes apparent.</w:t>
            </w:r>
          </w:p>
          <w:p w14:paraId="0216D2FC" w14:textId="14EBC7DF" w:rsidR="00381855" w:rsidRPr="003133DD" w:rsidRDefault="00381855" w:rsidP="00381855">
            <w:pPr>
              <w:pStyle w:val="ListParagraph"/>
              <w:spacing w:after="120"/>
              <w:rPr>
                <w:rFonts w:eastAsia="Arial" w:cstheme="minorHAnsi"/>
                <w:b/>
                <w:bCs/>
                <w:color w:val="000000"/>
                <w:sz w:val="20"/>
                <w:szCs w:val="20"/>
              </w:rPr>
            </w:pPr>
            <w:r>
              <w:rPr>
                <w:rFonts w:eastAsia="Arial" w:cstheme="minorHAnsi"/>
                <w:b/>
                <w:bCs/>
                <w:color w:val="000000"/>
                <w:sz w:val="20"/>
                <w:szCs w:val="20"/>
              </w:rPr>
              <w:t xml:space="preserve">Planning </w:t>
            </w:r>
            <w:r w:rsidR="0037772E">
              <w:rPr>
                <w:rFonts w:eastAsia="Arial" w:cstheme="minorHAnsi"/>
                <w:b/>
                <w:bCs/>
                <w:color w:val="000000"/>
                <w:sz w:val="20"/>
                <w:szCs w:val="20"/>
              </w:rPr>
              <w:t>Applications PA24/00904 AND PA24/00905 Cllrs</w:t>
            </w:r>
            <w:r>
              <w:rPr>
                <w:rFonts w:eastAsia="Arial" w:cstheme="minorHAnsi"/>
                <w:b/>
                <w:bCs/>
                <w:color w:val="000000"/>
                <w:sz w:val="20"/>
                <w:szCs w:val="20"/>
              </w:rPr>
              <w:t xml:space="preserve"> Raynor and Webster</w:t>
            </w:r>
          </w:p>
          <w:p w14:paraId="1253A36E" w14:textId="77777777" w:rsidR="00410925" w:rsidRPr="003133DD" w:rsidRDefault="00410925" w:rsidP="003133DD">
            <w:pPr>
              <w:pStyle w:val="ListParagraph"/>
              <w:spacing w:after="120"/>
              <w:rPr>
                <w:rFonts w:eastAsia="Arial" w:cstheme="minorHAnsi"/>
                <w:color w:val="000000"/>
                <w:sz w:val="20"/>
                <w:szCs w:val="20"/>
              </w:rPr>
            </w:pPr>
          </w:p>
          <w:p w14:paraId="5F979B6C" w14:textId="47266A3F" w:rsidR="009237F4" w:rsidRDefault="008D6EE5" w:rsidP="0049606F">
            <w:pPr>
              <w:pStyle w:val="ListParagraph"/>
              <w:numPr>
                <w:ilvl w:val="0"/>
                <w:numId w:val="5"/>
              </w:numPr>
              <w:spacing w:after="120"/>
              <w:rPr>
                <w:rFonts w:eastAsia="Arial" w:cstheme="minorHAnsi"/>
                <w:color w:val="000000"/>
                <w:sz w:val="20"/>
                <w:szCs w:val="20"/>
              </w:rPr>
            </w:pPr>
            <w:r w:rsidRPr="009237F4">
              <w:rPr>
                <w:rFonts w:eastAsia="Arial" w:cstheme="minorHAnsi"/>
                <w:b/>
                <w:bCs/>
                <w:color w:val="000000"/>
                <w:sz w:val="20"/>
                <w:szCs w:val="20"/>
              </w:rPr>
              <w:t>Declaration of Gifts</w:t>
            </w:r>
            <w:r w:rsidRPr="009237F4">
              <w:rPr>
                <w:rFonts w:eastAsia="Arial" w:cstheme="minorHAnsi"/>
                <w:color w:val="000000"/>
                <w:sz w:val="20"/>
                <w:szCs w:val="20"/>
              </w:rPr>
              <w:t xml:space="preserve"> – Members are reminded they must declare any gift or hospitality with a value in excess of fifty pounds.</w:t>
            </w:r>
          </w:p>
          <w:p w14:paraId="19952C40" w14:textId="084978A8" w:rsidR="005B4121" w:rsidRDefault="002E6CFE" w:rsidP="005B4121">
            <w:pPr>
              <w:pStyle w:val="ListParagraph"/>
              <w:spacing w:after="120"/>
              <w:rPr>
                <w:rFonts w:eastAsia="Arial" w:cstheme="minorHAnsi"/>
                <w:b/>
                <w:bCs/>
                <w:color w:val="000000"/>
                <w:sz w:val="20"/>
                <w:szCs w:val="20"/>
              </w:rPr>
            </w:pPr>
            <w:r w:rsidRPr="002E6CFE">
              <w:rPr>
                <w:rFonts w:eastAsia="Arial" w:cstheme="minorHAnsi"/>
                <w:b/>
                <w:bCs/>
                <w:color w:val="000000"/>
                <w:sz w:val="20"/>
                <w:szCs w:val="20"/>
              </w:rPr>
              <w:t>N</w:t>
            </w:r>
            <w:r w:rsidR="00603693">
              <w:rPr>
                <w:rFonts w:eastAsia="Arial" w:cstheme="minorHAnsi"/>
                <w:b/>
                <w:bCs/>
                <w:color w:val="000000"/>
                <w:sz w:val="20"/>
                <w:szCs w:val="20"/>
              </w:rPr>
              <w:t>ONE</w:t>
            </w:r>
          </w:p>
          <w:p w14:paraId="4CE1BEDB" w14:textId="77777777" w:rsidR="005B4121" w:rsidRDefault="005B4121" w:rsidP="005B4121">
            <w:pPr>
              <w:pStyle w:val="ListParagraph"/>
              <w:spacing w:after="120"/>
              <w:rPr>
                <w:rFonts w:eastAsia="Arial" w:cstheme="minorHAnsi"/>
                <w:b/>
                <w:bCs/>
                <w:color w:val="000000"/>
                <w:sz w:val="20"/>
                <w:szCs w:val="20"/>
              </w:rPr>
            </w:pPr>
          </w:p>
          <w:p w14:paraId="3EEE4345" w14:textId="3CCFCFEB" w:rsidR="002E6CFE" w:rsidRPr="005B4121" w:rsidRDefault="005B4121" w:rsidP="0049606F">
            <w:pPr>
              <w:pStyle w:val="ListParagraph"/>
              <w:numPr>
                <w:ilvl w:val="0"/>
                <w:numId w:val="5"/>
              </w:numPr>
              <w:spacing w:after="120"/>
              <w:rPr>
                <w:rFonts w:eastAsia="Arial" w:cstheme="minorHAnsi"/>
                <w:b/>
                <w:bCs/>
                <w:color w:val="000000"/>
                <w:sz w:val="20"/>
                <w:szCs w:val="20"/>
              </w:rPr>
            </w:pPr>
            <w:r>
              <w:rPr>
                <w:rFonts w:eastAsia="Arial" w:cstheme="minorHAnsi"/>
                <w:b/>
                <w:bCs/>
                <w:color w:val="000000"/>
                <w:sz w:val="20"/>
                <w:szCs w:val="20"/>
              </w:rPr>
              <w:t>D</w:t>
            </w:r>
            <w:r w:rsidR="008D6EE5" w:rsidRPr="005B4121">
              <w:rPr>
                <w:rFonts w:eastAsia="Arial" w:cstheme="minorHAnsi"/>
                <w:b/>
                <w:bCs/>
                <w:color w:val="000000"/>
                <w:sz w:val="20"/>
                <w:szCs w:val="20"/>
              </w:rPr>
              <w:t>ispensations</w:t>
            </w:r>
            <w:r w:rsidR="008D6EE5" w:rsidRPr="005B4121">
              <w:rPr>
                <w:rFonts w:eastAsia="Arial" w:cstheme="minorHAnsi"/>
                <w:color w:val="000000"/>
                <w:sz w:val="20"/>
                <w:szCs w:val="20"/>
              </w:rPr>
              <w:t xml:space="preserve"> – Members to consider any written requests for dispensations.</w:t>
            </w:r>
          </w:p>
          <w:p w14:paraId="4ACFA697" w14:textId="05A68C97" w:rsidR="002E6CFE" w:rsidRPr="002E6CFE" w:rsidRDefault="002E6CFE" w:rsidP="002E6CFE">
            <w:pPr>
              <w:pStyle w:val="ListParagraph"/>
              <w:spacing w:after="120" w:line="360" w:lineRule="auto"/>
              <w:rPr>
                <w:rFonts w:eastAsia="Arial" w:cstheme="minorHAnsi"/>
                <w:color w:val="000000"/>
                <w:sz w:val="20"/>
                <w:szCs w:val="20"/>
              </w:rPr>
            </w:pPr>
            <w:r>
              <w:rPr>
                <w:rFonts w:eastAsia="Arial" w:cstheme="minorHAnsi"/>
                <w:b/>
                <w:bCs/>
                <w:color w:val="000000"/>
                <w:sz w:val="20"/>
                <w:szCs w:val="20"/>
              </w:rPr>
              <w:t>N</w:t>
            </w:r>
            <w:r w:rsidR="00603693">
              <w:rPr>
                <w:rFonts w:eastAsia="Arial" w:cstheme="minorHAnsi"/>
                <w:b/>
                <w:bCs/>
                <w:color w:val="000000"/>
                <w:sz w:val="20"/>
                <w:szCs w:val="20"/>
              </w:rPr>
              <w:t>ONE</w:t>
            </w:r>
          </w:p>
        </w:tc>
        <w:tc>
          <w:tcPr>
            <w:tcW w:w="1331" w:type="dxa"/>
          </w:tcPr>
          <w:p w14:paraId="1B36CFE4" w14:textId="77777777" w:rsidR="008D6EE5" w:rsidRPr="009237F4" w:rsidRDefault="008D6EE5" w:rsidP="007A64E3">
            <w:pPr>
              <w:spacing w:after="120" w:line="360" w:lineRule="auto"/>
              <w:jc w:val="center"/>
              <w:rPr>
                <w:rFonts w:cstheme="minorHAnsi"/>
                <w:sz w:val="20"/>
                <w:szCs w:val="20"/>
              </w:rPr>
            </w:pPr>
          </w:p>
        </w:tc>
      </w:tr>
      <w:tr w:rsidR="008D6EE5" w:rsidRPr="009237F4" w14:paraId="0BCB90D1" w14:textId="77777777" w:rsidTr="004630E7">
        <w:tc>
          <w:tcPr>
            <w:tcW w:w="1010" w:type="dxa"/>
          </w:tcPr>
          <w:p w14:paraId="37394023" w14:textId="0D5E495B" w:rsidR="008D6EE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A1D10">
              <w:rPr>
                <w:rFonts w:cstheme="minorHAnsi"/>
                <w:sz w:val="20"/>
                <w:szCs w:val="20"/>
              </w:rPr>
              <w:t>36</w:t>
            </w:r>
          </w:p>
        </w:tc>
        <w:tc>
          <w:tcPr>
            <w:tcW w:w="7219" w:type="dxa"/>
          </w:tcPr>
          <w:p w14:paraId="2A5E4A8B" w14:textId="57390472" w:rsidR="00AF4944" w:rsidRPr="00DC1BA9" w:rsidRDefault="008D6EE5" w:rsidP="008D6EE5">
            <w:pPr>
              <w:spacing w:after="120" w:line="360" w:lineRule="auto"/>
              <w:rPr>
                <w:rFonts w:eastAsia="Arial" w:cstheme="minorHAnsi"/>
                <w:bCs/>
                <w:sz w:val="20"/>
                <w:szCs w:val="20"/>
              </w:rPr>
            </w:pPr>
            <w:r w:rsidRPr="009237F4">
              <w:rPr>
                <w:rFonts w:eastAsia="Arial" w:cstheme="minorHAnsi"/>
                <w:b/>
                <w:sz w:val="20"/>
                <w:szCs w:val="20"/>
              </w:rPr>
              <w:t>Apologies</w:t>
            </w:r>
            <w:r w:rsidR="008D7BD3" w:rsidRPr="00F94972">
              <w:rPr>
                <w:rFonts w:eastAsia="Arial" w:cstheme="minorHAnsi"/>
                <w:bCs/>
                <w:sz w:val="20"/>
                <w:szCs w:val="20"/>
              </w:rPr>
              <w:br/>
            </w:r>
            <w:r w:rsidR="003834B9">
              <w:rPr>
                <w:rFonts w:eastAsia="Arial" w:cstheme="minorHAnsi"/>
                <w:bCs/>
                <w:sz w:val="20"/>
                <w:szCs w:val="20"/>
              </w:rPr>
              <w:t>Divisional Member Mould.</w:t>
            </w:r>
            <w:r w:rsidR="00507AAF">
              <w:rPr>
                <w:rFonts w:eastAsia="Arial" w:cstheme="minorHAnsi"/>
                <w:bCs/>
                <w:sz w:val="20"/>
                <w:szCs w:val="20"/>
              </w:rPr>
              <w:t xml:space="preserve"> </w:t>
            </w:r>
            <w:r w:rsidR="003834B9">
              <w:rPr>
                <w:rFonts w:eastAsia="Arial" w:cstheme="minorHAnsi"/>
                <w:bCs/>
                <w:sz w:val="20"/>
                <w:szCs w:val="20"/>
              </w:rPr>
              <w:t xml:space="preserve">Cllrs; </w:t>
            </w:r>
            <w:r w:rsidR="00507AAF">
              <w:rPr>
                <w:rFonts w:eastAsia="Arial" w:cstheme="minorHAnsi"/>
                <w:bCs/>
                <w:sz w:val="20"/>
                <w:szCs w:val="20"/>
              </w:rPr>
              <w:t>Pierpoint</w:t>
            </w:r>
            <w:r w:rsidR="009E56BD">
              <w:rPr>
                <w:rFonts w:eastAsia="Arial" w:cstheme="minorHAnsi"/>
                <w:bCs/>
                <w:sz w:val="20"/>
                <w:szCs w:val="20"/>
              </w:rPr>
              <w:t xml:space="preserve">, </w:t>
            </w:r>
            <w:r w:rsidR="003834B9">
              <w:rPr>
                <w:rFonts w:eastAsia="Arial" w:cstheme="minorHAnsi"/>
                <w:bCs/>
                <w:sz w:val="20"/>
                <w:szCs w:val="20"/>
              </w:rPr>
              <w:t>Button</w:t>
            </w:r>
          </w:p>
        </w:tc>
        <w:tc>
          <w:tcPr>
            <w:tcW w:w="1331" w:type="dxa"/>
          </w:tcPr>
          <w:p w14:paraId="7E5E8970" w14:textId="77777777" w:rsidR="008D6EE5" w:rsidRPr="009237F4" w:rsidRDefault="008D6EE5" w:rsidP="007A64E3">
            <w:pPr>
              <w:spacing w:after="120" w:line="360" w:lineRule="auto"/>
              <w:jc w:val="center"/>
              <w:rPr>
                <w:rFonts w:cstheme="minorHAnsi"/>
                <w:sz w:val="20"/>
                <w:szCs w:val="20"/>
              </w:rPr>
            </w:pPr>
          </w:p>
        </w:tc>
      </w:tr>
      <w:tr w:rsidR="002F7C25" w:rsidRPr="009237F4" w14:paraId="34B82230" w14:textId="77777777" w:rsidTr="004630E7">
        <w:tc>
          <w:tcPr>
            <w:tcW w:w="1010" w:type="dxa"/>
          </w:tcPr>
          <w:p w14:paraId="53563611" w14:textId="051FC255"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A1D10">
              <w:rPr>
                <w:rFonts w:cstheme="minorHAnsi"/>
                <w:sz w:val="20"/>
                <w:szCs w:val="20"/>
              </w:rPr>
              <w:t>37</w:t>
            </w:r>
          </w:p>
        </w:tc>
        <w:tc>
          <w:tcPr>
            <w:tcW w:w="7219" w:type="dxa"/>
          </w:tcPr>
          <w:p w14:paraId="3786C26F" w14:textId="02711AC3" w:rsidR="002F7C25" w:rsidRPr="009237F4" w:rsidRDefault="002F7C25" w:rsidP="002F7C25">
            <w:pPr>
              <w:spacing w:after="120"/>
              <w:rPr>
                <w:rFonts w:eastAsia="Arial" w:cstheme="minorHAnsi"/>
                <w:sz w:val="20"/>
                <w:szCs w:val="20"/>
              </w:rPr>
            </w:pPr>
            <w:r w:rsidRPr="009237F4">
              <w:rPr>
                <w:rFonts w:eastAsia="Arial" w:cstheme="minorHAnsi"/>
                <w:b/>
                <w:sz w:val="20"/>
                <w:szCs w:val="20"/>
              </w:rPr>
              <w:t>Chair’s Welcome / Public Forum</w:t>
            </w:r>
          </w:p>
          <w:p w14:paraId="49F31271" w14:textId="77777777" w:rsidR="00CB1838" w:rsidRDefault="002F7C25" w:rsidP="00791E7D">
            <w:pPr>
              <w:spacing w:after="120"/>
              <w:rPr>
                <w:rFonts w:eastAsia="Arial" w:cstheme="minorHAnsi"/>
                <w:sz w:val="20"/>
                <w:szCs w:val="20"/>
              </w:rPr>
            </w:pPr>
            <w:r w:rsidRPr="009237F4">
              <w:rPr>
                <w:rFonts w:eastAsia="Arial" w:cstheme="minorHAnsi"/>
                <w:sz w:val="20"/>
                <w:szCs w:val="20"/>
              </w:rPr>
              <w:t>Members of the Public may address the Council for a maximum of three minutes, prior to the commencement of the meeting. All comments are to be directed to the Chair of the meeting.</w:t>
            </w:r>
          </w:p>
          <w:p w14:paraId="5345516E" w14:textId="77777777" w:rsidR="0037772E" w:rsidRDefault="0037772E" w:rsidP="00791E7D">
            <w:pPr>
              <w:spacing w:after="120"/>
              <w:rPr>
                <w:rFonts w:eastAsia="Arial" w:cstheme="minorHAnsi"/>
                <w:sz w:val="20"/>
                <w:szCs w:val="20"/>
              </w:rPr>
            </w:pPr>
          </w:p>
          <w:p w14:paraId="2D6506A4" w14:textId="2606EF6A" w:rsidR="0037772E" w:rsidRPr="004A3B7C" w:rsidRDefault="0037772E" w:rsidP="00791E7D">
            <w:pPr>
              <w:spacing w:after="120"/>
              <w:rPr>
                <w:rFonts w:eastAsia="Arial" w:cstheme="minorHAnsi"/>
                <w:sz w:val="20"/>
                <w:szCs w:val="20"/>
              </w:rPr>
            </w:pPr>
            <w:r>
              <w:rPr>
                <w:rFonts w:eastAsia="Arial" w:cstheme="minorHAnsi"/>
                <w:sz w:val="20"/>
                <w:szCs w:val="20"/>
              </w:rPr>
              <w:t>No Members of the public present.</w:t>
            </w:r>
          </w:p>
        </w:tc>
        <w:tc>
          <w:tcPr>
            <w:tcW w:w="1331" w:type="dxa"/>
          </w:tcPr>
          <w:p w14:paraId="17BC7A9A" w14:textId="77777777" w:rsidR="002F7C25" w:rsidRPr="009237F4" w:rsidRDefault="002F7C25" w:rsidP="007A64E3">
            <w:pPr>
              <w:spacing w:after="120" w:line="360" w:lineRule="auto"/>
              <w:jc w:val="center"/>
              <w:rPr>
                <w:rFonts w:cstheme="minorHAnsi"/>
                <w:sz w:val="20"/>
                <w:szCs w:val="20"/>
              </w:rPr>
            </w:pPr>
          </w:p>
        </w:tc>
      </w:tr>
      <w:tr w:rsidR="002F7C25" w:rsidRPr="009237F4" w14:paraId="5BF29425" w14:textId="77777777" w:rsidTr="004630E7">
        <w:tc>
          <w:tcPr>
            <w:tcW w:w="1010" w:type="dxa"/>
          </w:tcPr>
          <w:p w14:paraId="2ED2810B" w14:textId="376D2E00"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A1D10">
              <w:rPr>
                <w:rFonts w:cstheme="minorHAnsi"/>
                <w:sz w:val="20"/>
                <w:szCs w:val="20"/>
              </w:rPr>
              <w:t>38</w:t>
            </w:r>
          </w:p>
        </w:tc>
        <w:tc>
          <w:tcPr>
            <w:tcW w:w="7219" w:type="dxa"/>
          </w:tcPr>
          <w:p w14:paraId="6A7964D1" w14:textId="77777777" w:rsidR="002F7C25" w:rsidRPr="009237F4" w:rsidRDefault="002F7C25" w:rsidP="002F7C25">
            <w:pPr>
              <w:spacing w:after="120" w:line="360" w:lineRule="auto"/>
              <w:rPr>
                <w:rFonts w:eastAsia="Arial" w:cstheme="minorHAnsi"/>
                <w:b/>
                <w:sz w:val="20"/>
                <w:szCs w:val="20"/>
              </w:rPr>
            </w:pPr>
            <w:r w:rsidRPr="009237F4">
              <w:rPr>
                <w:rFonts w:eastAsia="Arial" w:cstheme="minorHAnsi"/>
                <w:b/>
                <w:sz w:val="20"/>
                <w:szCs w:val="20"/>
              </w:rPr>
              <w:t>Minutes of Meetings</w:t>
            </w:r>
          </w:p>
          <w:p w14:paraId="5CAD593D" w14:textId="28DA6781" w:rsidR="003F00AB" w:rsidRPr="003F00AB" w:rsidRDefault="002F7C25" w:rsidP="001B7695">
            <w:pPr>
              <w:pStyle w:val="ListParagraph"/>
              <w:numPr>
                <w:ilvl w:val="0"/>
                <w:numId w:val="1"/>
              </w:numPr>
              <w:spacing w:after="120"/>
              <w:rPr>
                <w:rFonts w:eastAsia="Arial" w:cstheme="minorHAnsi"/>
                <w:b/>
                <w:sz w:val="20"/>
                <w:szCs w:val="20"/>
              </w:rPr>
            </w:pPr>
            <w:r w:rsidRPr="009237F4">
              <w:rPr>
                <w:rFonts w:eastAsia="Arial" w:cstheme="minorHAnsi"/>
                <w:b/>
                <w:bCs/>
                <w:color w:val="000000"/>
                <w:sz w:val="20"/>
                <w:szCs w:val="20"/>
              </w:rPr>
              <w:t>Full Council Meeting</w:t>
            </w:r>
            <w:r w:rsidRPr="009237F4">
              <w:rPr>
                <w:rFonts w:eastAsia="Arial" w:cstheme="minorHAnsi"/>
                <w:color w:val="000000"/>
                <w:sz w:val="20"/>
                <w:szCs w:val="20"/>
              </w:rPr>
              <w:t xml:space="preserve"> –</w:t>
            </w:r>
            <w:r w:rsidR="009A3EFC">
              <w:rPr>
                <w:rFonts w:eastAsia="Arial" w:cstheme="minorHAnsi"/>
                <w:color w:val="000000"/>
                <w:sz w:val="20"/>
                <w:szCs w:val="20"/>
              </w:rPr>
              <w:t>1</w:t>
            </w:r>
            <w:r w:rsidR="003834B9">
              <w:rPr>
                <w:rFonts w:eastAsia="Arial" w:cstheme="minorHAnsi"/>
                <w:color w:val="000000"/>
                <w:sz w:val="20"/>
                <w:szCs w:val="20"/>
              </w:rPr>
              <w:t>2</w:t>
            </w:r>
            <w:r w:rsidR="00243DDA" w:rsidRPr="00243DDA">
              <w:rPr>
                <w:rFonts w:eastAsia="Arial" w:cstheme="minorHAnsi"/>
                <w:color w:val="000000"/>
                <w:sz w:val="20"/>
                <w:szCs w:val="20"/>
                <w:vertAlign w:val="superscript"/>
              </w:rPr>
              <w:t>th</w:t>
            </w:r>
            <w:r w:rsidR="00243DDA">
              <w:rPr>
                <w:rFonts w:eastAsia="Arial" w:cstheme="minorHAnsi"/>
                <w:color w:val="000000"/>
                <w:sz w:val="20"/>
                <w:szCs w:val="20"/>
              </w:rPr>
              <w:t xml:space="preserve"> </w:t>
            </w:r>
            <w:r w:rsidR="003834B9">
              <w:rPr>
                <w:rFonts w:eastAsia="Arial" w:cstheme="minorHAnsi"/>
                <w:color w:val="000000"/>
                <w:sz w:val="20"/>
                <w:szCs w:val="20"/>
              </w:rPr>
              <w:t>Febr</w:t>
            </w:r>
            <w:r w:rsidR="00131FFF">
              <w:rPr>
                <w:rFonts w:eastAsia="Arial" w:cstheme="minorHAnsi"/>
                <w:color w:val="000000"/>
                <w:sz w:val="20"/>
                <w:szCs w:val="20"/>
              </w:rPr>
              <w:t>uary</w:t>
            </w:r>
            <w:r w:rsidRPr="009237F4">
              <w:rPr>
                <w:rFonts w:eastAsia="Arial" w:cstheme="minorHAnsi"/>
                <w:color w:val="000000"/>
                <w:sz w:val="20"/>
                <w:szCs w:val="20"/>
              </w:rPr>
              <w:t xml:space="preserve"> 202</w:t>
            </w:r>
            <w:r w:rsidR="00131FFF">
              <w:rPr>
                <w:rFonts w:eastAsia="Arial" w:cstheme="minorHAnsi"/>
                <w:color w:val="000000"/>
                <w:sz w:val="20"/>
                <w:szCs w:val="20"/>
              </w:rPr>
              <w:t>4</w:t>
            </w:r>
            <w:r w:rsidR="003C1B90">
              <w:rPr>
                <w:rFonts w:eastAsia="Arial" w:cstheme="minorHAnsi"/>
                <w:color w:val="000000"/>
                <w:sz w:val="20"/>
                <w:szCs w:val="20"/>
              </w:rPr>
              <w:t xml:space="preserve"> </w:t>
            </w:r>
            <w:r w:rsidR="00C81C3E">
              <w:rPr>
                <w:rFonts w:eastAsia="Arial" w:cstheme="minorHAnsi"/>
                <w:color w:val="000000"/>
                <w:sz w:val="20"/>
                <w:szCs w:val="20"/>
              </w:rPr>
              <w:t>–</w:t>
            </w:r>
            <w:r w:rsidR="003C1B90">
              <w:rPr>
                <w:rFonts w:eastAsia="Arial" w:cstheme="minorHAnsi"/>
                <w:color w:val="000000"/>
                <w:sz w:val="20"/>
                <w:szCs w:val="20"/>
              </w:rPr>
              <w:t xml:space="preserve"> </w:t>
            </w:r>
            <w:r w:rsidR="0037772E">
              <w:rPr>
                <w:rFonts w:eastAsia="Arial" w:cstheme="minorHAnsi"/>
                <w:color w:val="000000"/>
                <w:sz w:val="20"/>
                <w:szCs w:val="20"/>
              </w:rPr>
              <w:t>Agreed</w:t>
            </w:r>
          </w:p>
        </w:tc>
        <w:tc>
          <w:tcPr>
            <w:tcW w:w="1331" w:type="dxa"/>
          </w:tcPr>
          <w:p w14:paraId="014555A0" w14:textId="2DAF80F4" w:rsidR="002F7C25" w:rsidRPr="009237F4" w:rsidRDefault="002F7C25" w:rsidP="002F7C25">
            <w:pPr>
              <w:spacing w:after="120" w:line="360" w:lineRule="auto"/>
              <w:jc w:val="center"/>
              <w:rPr>
                <w:rFonts w:cstheme="minorHAnsi"/>
                <w:sz w:val="20"/>
                <w:szCs w:val="20"/>
              </w:rPr>
            </w:pPr>
          </w:p>
        </w:tc>
      </w:tr>
      <w:tr w:rsidR="002F7C25" w:rsidRPr="009237F4" w14:paraId="2B8E3B01" w14:textId="77777777" w:rsidTr="004630E7">
        <w:tc>
          <w:tcPr>
            <w:tcW w:w="1010" w:type="dxa"/>
          </w:tcPr>
          <w:p w14:paraId="042A320D" w14:textId="693F4B17"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lastRenderedPageBreak/>
              <w:t>24/</w:t>
            </w:r>
            <w:r w:rsidR="006A1D10">
              <w:rPr>
                <w:rFonts w:cstheme="minorHAnsi"/>
                <w:sz w:val="20"/>
                <w:szCs w:val="20"/>
              </w:rPr>
              <w:t>39</w:t>
            </w:r>
          </w:p>
        </w:tc>
        <w:tc>
          <w:tcPr>
            <w:tcW w:w="7219" w:type="dxa"/>
          </w:tcPr>
          <w:p w14:paraId="5DDAC6F1" w14:textId="77777777" w:rsidR="002F7C25" w:rsidRPr="009237F4" w:rsidRDefault="002F7C25" w:rsidP="002F7C25">
            <w:pPr>
              <w:pBdr>
                <w:top w:val="nil"/>
                <w:left w:val="nil"/>
                <w:bottom w:val="nil"/>
                <w:right w:val="nil"/>
                <w:between w:val="nil"/>
              </w:pBdr>
              <w:spacing w:line="259" w:lineRule="auto"/>
              <w:rPr>
                <w:rFonts w:eastAsia="Arial" w:cstheme="minorHAnsi"/>
                <w:b/>
                <w:sz w:val="20"/>
                <w:szCs w:val="20"/>
              </w:rPr>
            </w:pPr>
            <w:r w:rsidRPr="009237F4">
              <w:rPr>
                <w:rFonts w:eastAsia="Arial" w:cstheme="minorHAnsi"/>
                <w:b/>
                <w:sz w:val="20"/>
                <w:szCs w:val="20"/>
              </w:rPr>
              <w:t>Organisations and Reports</w:t>
            </w:r>
          </w:p>
          <w:p w14:paraId="2D0EEED5" w14:textId="77777777" w:rsidR="002F7C25" w:rsidRPr="009237F4" w:rsidRDefault="002F7C25" w:rsidP="002F7C25">
            <w:pPr>
              <w:pBdr>
                <w:top w:val="nil"/>
                <w:left w:val="nil"/>
                <w:bottom w:val="nil"/>
                <w:right w:val="nil"/>
                <w:between w:val="nil"/>
              </w:pBdr>
              <w:spacing w:line="259" w:lineRule="auto"/>
              <w:rPr>
                <w:rFonts w:eastAsia="Arial" w:cstheme="minorHAnsi"/>
                <w:sz w:val="20"/>
                <w:szCs w:val="20"/>
              </w:rPr>
            </w:pPr>
          </w:p>
          <w:p w14:paraId="0E9C4DF7" w14:textId="77777777" w:rsidR="0037772E" w:rsidRDefault="002F7C25" w:rsidP="0037772E">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Parish Council Chair</w:t>
            </w:r>
            <w:r w:rsidRPr="009237F4">
              <w:rPr>
                <w:rFonts w:eastAsia="Arial" w:cstheme="minorHAnsi"/>
                <w:sz w:val="20"/>
                <w:szCs w:val="20"/>
              </w:rPr>
              <w:t xml:space="preserve"> – Members to receive a report.</w:t>
            </w:r>
          </w:p>
          <w:p w14:paraId="465798D3" w14:textId="26E5902E" w:rsidR="0037772E" w:rsidRDefault="001B7695" w:rsidP="0037772E">
            <w:pPr>
              <w:pBdr>
                <w:top w:val="nil"/>
                <w:left w:val="nil"/>
                <w:bottom w:val="nil"/>
                <w:right w:val="nil"/>
                <w:between w:val="nil"/>
              </w:pBdr>
              <w:spacing w:line="259" w:lineRule="auto"/>
              <w:ind w:left="720"/>
              <w:rPr>
                <w:rFonts w:eastAsia="Arial" w:cstheme="minorHAnsi"/>
                <w:sz w:val="20"/>
                <w:szCs w:val="20"/>
              </w:rPr>
            </w:pPr>
            <w:r w:rsidRPr="0037772E">
              <w:rPr>
                <w:rFonts w:eastAsia="Arial" w:cstheme="minorHAnsi"/>
                <w:sz w:val="20"/>
                <w:szCs w:val="20"/>
              </w:rPr>
              <w:t>Cllr Raynor</w:t>
            </w:r>
            <w:r w:rsidR="00A71DCC" w:rsidRPr="0037772E">
              <w:rPr>
                <w:rFonts w:eastAsia="Arial" w:cstheme="minorHAnsi"/>
                <w:sz w:val="20"/>
                <w:szCs w:val="20"/>
              </w:rPr>
              <w:t xml:space="preserve"> </w:t>
            </w:r>
            <w:r w:rsidR="0037772E">
              <w:rPr>
                <w:rFonts w:eastAsia="Arial" w:cstheme="minorHAnsi"/>
                <w:sz w:val="20"/>
                <w:szCs w:val="20"/>
              </w:rPr>
              <w:t>briefly outlined his annual report which w</w:t>
            </w:r>
            <w:r w:rsidR="00FC50CC">
              <w:rPr>
                <w:rFonts w:eastAsia="Arial" w:cstheme="minorHAnsi"/>
                <w:sz w:val="20"/>
                <w:szCs w:val="20"/>
              </w:rPr>
              <w:t xml:space="preserve">ill </w:t>
            </w:r>
            <w:r w:rsidR="0037772E">
              <w:rPr>
                <w:rFonts w:eastAsia="Arial" w:cstheme="minorHAnsi"/>
                <w:sz w:val="20"/>
                <w:szCs w:val="20"/>
              </w:rPr>
              <w:t xml:space="preserve">be prepared for next </w:t>
            </w:r>
            <w:r w:rsidR="00FC50CC">
              <w:rPr>
                <w:rFonts w:eastAsia="Arial" w:cstheme="minorHAnsi"/>
                <w:sz w:val="20"/>
                <w:szCs w:val="20"/>
              </w:rPr>
              <w:t>month’s</w:t>
            </w:r>
            <w:r w:rsidR="0037772E">
              <w:rPr>
                <w:rFonts w:eastAsia="Arial" w:cstheme="minorHAnsi"/>
                <w:sz w:val="20"/>
                <w:szCs w:val="20"/>
              </w:rPr>
              <w:t xml:space="preserve"> annual meetin</w:t>
            </w:r>
            <w:r w:rsidR="00FC50CC">
              <w:rPr>
                <w:rFonts w:eastAsia="Arial" w:cstheme="minorHAnsi"/>
                <w:sz w:val="20"/>
                <w:szCs w:val="20"/>
              </w:rPr>
              <w:t xml:space="preserve">g, due to take </w:t>
            </w:r>
            <w:r w:rsidR="0037772E">
              <w:rPr>
                <w:rFonts w:eastAsia="Arial" w:cstheme="minorHAnsi"/>
                <w:sz w:val="20"/>
                <w:szCs w:val="20"/>
              </w:rPr>
              <w:t xml:space="preserve">place </w:t>
            </w:r>
            <w:r w:rsidR="00FC50CC">
              <w:rPr>
                <w:rFonts w:eastAsia="Arial" w:cstheme="minorHAnsi"/>
                <w:sz w:val="20"/>
                <w:szCs w:val="20"/>
              </w:rPr>
              <w:t xml:space="preserve">immediately </w:t>
            </w:r>
            <w:r w:rsidR="0037772E">
              <w:rPr>
                <w:rFonts w:eastAsia="Arial" w:cstheme="minorHAnsi"/>
                <w:sz w:val="20"/>
                <w:szCs w:val="20"/>
              </w:rPr>
              <w:t xml:space="preserve">prior to the monthly </w:t>
            </w:r>
            <w:r w:rsidR="00FC50CC">
              <w:rPr>
                <w:rFonts w:eastAsia="Arial" w:cstheme="minorHAnsi"/>
                <w:sz w:val="20"/>
                <w:szCs w:val="20"/>
              </w:rPr>
              <w:t xml:space="preserve">PC </w:t>
            </w:r>
            <w:r w:rsidR="0037772E">
              <w:rPr>
                <w:rFonts w:eastAsia="Arial" w:cstheme="minorHAnsi"/>
                <w:sz w:val="20"/>
                <w:szCs w:val="20"/>
              </w:rPr>
              <w:t xml:space="preserve">meeting. </w:t>
            </w:r>
          </w:p>
          <w:p w14:paraId="25B40CD6" w14:textId="617B33EE" w:rsidR="00381855" w:rsidRDefault="0037772E" w:rsidP="0037772E">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Raynor has had a visit from individuals organising the </w:t>
            </w:r>
            <w:r w:rsidR="00A377B6">
              <w:rPr>
                <w:rFonts w:eastAsia="Arial" w:cstheme="minorHAnsi"/>
                <w:sz w:val="20"/>
                <w:szCs w:val="20"/>
              </w:rPr>
              <w:t xml:space="preserve">elections for the </w:t>
            </w:r>
            <w:r>
              <w:rPr>
                <w:rFonts w:eastAsia="Arial" w:cstheme="minorHAnsi"/>
                <w:sz w:val="20"/>
                <w:szCs w:val="20"/>
              </w:rPr>
              <w:t>next</w:t>
            </w:r>
            <w:r w:rsidR="00A377B6" w:rsidRPr="00A377B6">
              <w:rPr>
                <w:rFonts w:eastAsia="Arial" w:cstheme="minorHAnsi"/>
                <w:sz w:val="20"/>
                <w:szCs w:val="20"/>
              </w:rPr>
              <w:t> Police and Crime Commissioner for Devon and Cornwall</w:t>
            </w:r>
            <w:r w:rsidR="00A377B6">
              <w:rPr>
                <w:rFonts w:eastAsia="Arial" w:cstheme="minorHAnsi"/>
                <w:sz w:val="20"/>
                <w:szCs w:val="20"/>
              </w:rPr>
              <w:t>. T</w:t>
            </w:r>
            <w:r>
              <w:rPr>
                <w:rFonts w:eastAsia="Arial" w:cstheme="minorHAnsi"/>
                <w:sz w:val="20"/>
                <w:szCs w:val="20"/>
              </w:rPr>
              <w:t>he Village Hall is</w:t>
            </w:r>
            <w:r w:rsidR="00FC50CC">
              <w:rPr>
                <w:rFonts w:eastAsia="Arial" w:cstheme="minorHAnsi"/>
                <w:sz w:val="20"/>
                <w:szCs w:val="20"/>
              </w:rPr>
              <w:t xml:space="preserve"> not</w:t>
            </w:r>
            <w:r>
              <w:rPr>
                <w:rFonts w:eastAsia="Arial" w:cstheme="minorHAnsi"/>
                <w:sz w:val="20"/>
                <w:szCs w:val="20"/>
              </w:rPr>
              <w:t xml:space="preserve"> available </w:t>
            </w:r>
            <w:r w:rsidR="00FC50CC">
              <w:rPr>
                <w:rFonts w:eastAsia="Arial" w:cstheme="minorHAnsi"/>
                <w:sz w:val="20"/>
                <w:szCs w:val="20"/>
              </w:rPr>
              <w:t>on the dates required. Cllr Raynor suggests</w:t>
            </w:r>
            <w:r>
              <w:rPr>
                <w:rFonts w:eastAsia="Arial" w:cstheme="minorHAnsi"/>
                <w:sz w:val="20"/>
                <w:szCs w:val="20"/>
              </w:rPr>
              <w:t xml:space="preserve"> </w:t>
            </w:r>
            <w:r w:rsidR="00FC50CC">
              <w:rPr>
                <w:rFonts w:eastAsia="Arial" w:cstheme="minorHAnsi"/>
                <w:sz w:val="20"/>
                <w:szCs w:val="20"/>
              </w:rPr>
              <w:t xml:space="preserve">a </w:t>
            </w:r>
            <w:r>
              <w:rPr>
                <w:rFonts w:eastAsia="Arial" w:cstheme="minorHAnsi"/>
                <w:sz w:val="20"/>
                <w:szCs w:val="20"/>
              </w:rPr>
              <w:t xml:space="preserve">portacabin for the hard standing area in the Main car park as </w:t>
            </w:r>
            <w:r w:rsidR="00FC50CC">
              <w:rPr>
                <w:rFonts w:eastAsia="Arial" w:cstheme="minorHAnsi"/>
                <w:sz w:val="20"/>
                <w:szCs w:val="20"/>
              </w:rPr>
              <w:t xml:space="preserve">the last location used </w:t>
            </w:r>
            <w:r>
              <w:rPr>
                <w:rFonts w:eastAsia="Arial" w:cstheme="minorHAnsi"/>
                <w:sz w:val="20"/>
                <w:szCs w:val="20"/>
              </w:rPr>
              <w:t>was</w:t>
            </w:r>
            <w:r w:rsidR="00FC50CC">
              <w:rPr>
                <w:rFonts w:eastAsia="Arial" w:cstheme="minorHAnsi"/>
                <w:sz w:val="20"/>
                <w:szCs w:val="20"/>
              </w:rPr>
              <w:t xml:space="preserve"> not clearly </w:t>
            </w:r>
            <w:r>
              <w:rPr>
                <w:rFonts w:eastAsia="Arial" w:cstheme="minorHAnsi"/>
                <w:sz w:val="20"/>
                <w:szCs w:val="20"/>
              </w:rPr>
              <w:t>visible</w:t>
            </w:r>
            <w:r w:rsidR="00FC50CC">
              <w:rPr>
                <w:rFonts w:eastAsia="Arial" w:cstheme="minorHAnsi"/>
                <w:sz w:val="20"/>
                <w:szCs w:val="20"/>
              </w:rPr>
              <w:t xml:space="preserve"> to voters</w:t>
            </w:r>
            <w:r>
              <w:rPr>
                <w:rFonts w:eastAsia="Arial" w:cstheme="minorHAnsi"/>
                <w:sz w:val="20"/>
                <w:szCs w:val="20"/>
              </w:rPr>
              <w:t xml:space="preserve">. </w:t>
            </w:r>
            <w:r w:rsidR="00FC50CC">
              <w:rPr>
                <w:rFonts w:eastAsia="Arial" w:cstheme="minorHAnsi"/>
                <w:sz w:val="20"/>
                <w:szCs w:val="20"/>
              </w:rPr>
              <w:t>A</w:t>
            </w:r>
            <w:r>
              <w:rPr>
                <w:rFonts w:eastAsia="Arial" w:cstheme="minorHAnsi"/>
                <w:sz w:val="20"/>
                <w:szCs w:val="20"/>
              </w:rPr>
              <w:t xml:space="preserve">ccess to a 30-amp socket </w:t>
            </w:r>
            <w:r w:rsidR="00FC50CC">
              <w:rPr>
                <w:rFonts w:eastAsia="Arial" w:cstheme="minorHAnsi"/>
                <w:sz w:val="20"/>
                <w:szCs w:val="20"/>
              </w:rPr>
              <w:t xml:space="preserve">is required </w:t>
            </w:r>
            <w:r>
              <w:rPr>
                <w:rFonts w:eastAsia="Arial" w:cstheme="minorHAnsi"/>
                <w:sz w:val="20"/>
                <w:szCs w:val="20"/>
              </w:rPr>
              <w:t>for power. The next elections are</w:t>
            </w:r>
            <w:r w:rsidR="00FC50CC">
              <w:rPr>
                <w:rFonts w:eastAsia="Arial" w:cstheme="minorHAnsi"/>
                <w:sz w:val="20"/>
                <w:szCs w:val="20"/>
              </w:rPr>
              <w:t xml:space="preserve"> due to take place </w:t>
            </w:r>
            <w:r>
              <w:rPr>
                <w:rFonts w:eastAsia="Arial" w:cstheme="minorHAnsi"/>
                <w:sz w:val="20"/>
                <w:szCs w:val="20"/>
              </w:rPr>
              <w:t>on 3</w:t>
            </w:r>
            <w:r w:rsidRPr="0037772E">
              <w:rPr>
                <w:rFonts w:eastAsia="Arial" w:cstheme="minorHAnsi"/>
                <w:sz w:val="20"/>
                <w:szCs w:val="20"/>
                <w:vertAlign w:val="superscript"/>
              </w:rPr>
              <w:t>rd</w:t>
            </w:r>
            <w:r>
              <w:rPr>
                <w:rFonts w:eastAsia="Arial" w:cstheme="minorHAnsi"/>
                <w:sz w:val="20"/>
                <w:szCs w:val="20"/>
              </w:rPr>
              <w:t xml:space="preserve"> May, the PC hasn’t received any further communication regarding th</w:t>
            </w:r>
            <w:r w:rsidR="00FC50CC">
              <w:rPr>
                <w:rFonts w:eastAsia="Arial" w:cstheme="minorHAnsi"/>
                <w:sz w:val="20"/>
                <w:szCs w:val="20"/>
              </w:rPr>
              <w:t>is</w:t>
            </w:r>
            <w:r>
              <w:rPr>
                <w:rFonts w:eastAsia="Arial" w:cstheme="minorHAnsi"/>
                <w:sz w:val="20"/>
                <w:szCs w:val="20"/>
              </w:rPr>
              <w:t xml:space="preserve">. </w:t>
            </w:r>
          </w:p>
          <w:p w14:paraId="7EE588A1" w14:textId="61279B50" w:rsidR="0037772E" w:rsidRDefault="0037772E" w:rsidP="0037772E">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Cllr Raynor is hopeful the Roscarrock refurbishment will be on track for completion around Easter time.</w:t>
            </w:r>
          </w:p>
          <w:p w14:paraId="2254D7C8" w14:textId="77777777" w:rsidR="00DC1BA9" w:rsidRDefault="00DC1BA9" w:rsidP="001B7695">
            <w:pPr>
              <w:pBdr>
                <w:top w:val="nil"/>
                <w:left w:val="nil"/>
                <w:bottom w:val="nil"/>
                <w:right w:val="nil"/>
                <w:between w:val="nil"/>
              </w:pBdr>
              <w:spacing w:line="259" w:lineRule="auto"/>
              <w:rPr>
                <w:rFonts w:eastAsia="Arial" w:cstheme="minorHAnsi"/>
                <w:sz w:val="20"/>
                <w:szCs w:val="20"/>
              </w:rPr>
            </w:pPr>
          </w:p>
          <w:p w14:paraId="3BA9501A" w14:textId="06CF4768" w:rsidR="002F7C25" w:rsidRDefault="002F7C25" w:rsidP="002F7C25">
            <w:pPr>
              <w:numPr>
                <w:ilvl w:val="0"/>
                <w:numId w:val="2"/>
              </w:numPr>
              <w:pBdr>
                <w:top w:val="nil"/>
                <w:left w:val="nil"/>
                <w:bottom w:val="nil"/>
                <w:right w:val="nil"/>
                <w:between w:val="nil"/>
              </w:pBdr>
              <w:spacing w:line="259" w:lineRule="auto"/>
              <w:rPr>
                <w:rFonts w:eastAsia="Arial" w:cstheme="minorHAnsi"/>
                <w:sz w:val="20"/>
                <w:szCs w:val="20"/>
              </w:rPr>
            </w:pPr>
            <w:r>
              <w:rPr>
                <w:rFonts w:eastAsia="Arial" w:cstheme="minorHAnsi"/>
                <w:b/>
                <w:bCs/>
                <w:sz w:val="20"/>
                <w:szCs w:val="20"/>
              </w:rPr>
              <w:t>Divisional Members</w:t>
            </w:r>
            <w:r w:rsidRPr="009237F4">
              <w:rPr>
                <w:rFonts w:eastAsia="Arial" w:cstheme="minorHAnsi"/>
                <w:b/>
                <w:bCs/>
                <w:sz w:val="20"/>
                <w:szCs w:val="20"/>
              </w:rPr>
              <w:t xml:space="preserve"> Report</w:t>
            </w:r>
            <w:r w:rsidRPr="009237F4">
              <w:rPr>
                <w:rFonts w:eastAsia="Arial" w:cstheme="minorHAnsi"/>
                <w:sz w:val="20"/>
                <w:szCs w:val="20"/>
              </w:rPr>
              <w:t>- Members to receive a report.</w:t>
            </w:r>
          </w:p>
          <w:p w14:paraId="5949721D" w14:textId="53FA5B0F" w:rsidR="00743FEF" w:rsidRPr="00447837" w:rsidRDefault="004D1AC3" w:rsidP="00B77DED">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w:t>
            </w:r>
            <w:r w:rsidR="003363BC">
              <w:rPr>
                <w:rFonts w:eastAsia="Arial" w:cstheme="minorHAnsi"/>
                <w:sz w:val="20"/>
                <w:szCs w:val="20"/>
              </w:rPr>
              <w:t xml:space="preserve">Mould </w:t>
            </w:r>
            <w:r w:rsidR="00B77DED">
              <w:rPr>
                <w:rFonts w:eastAsia="Arial" w:cstheme="minorHAnsi"/>
                <w:sz w:val="20"/>
                <w:szCs w:val="20"/>
              </w:rPr>
              <w:t>is absent from the meeting.</w:t>
            </w:r>
          </w:p>
          <w:p w14:paraId="22FA1DCF" w14:textId="77777777" w:rsidR="007356AF" w:rsidRPr="007356AF" w:rsidRDefault="007356AF" w:rsidP="007356AF">
            <w:pPr>
              <w:pBdr>
                <w:top w:val="nil"/>
                <w:left w:val="nil"/>
                <w:bottom w:val="nil"/>
                <w:right w:val="nil"/>
                <w:between w:val="nil"/>
              </w:pBdr>
              <w:spacing w:line="259" w:lineRule="auto"/>
              <w:ind w:left="720"/>
              <w:rPr>
                <w:rFonts w:eastAsia="Arial" w:cstheme="minorHAnsi"/>
                <w:sz w:val="20"/>
                <w:szCs w:val="20"/>
              </w:rPr>
            </w:pPr>
          </w:p>
          <w:p w14:paraId="74E8B0CB" w14:textId="704837AB" w:rsidR="002F7C25" w:rsidRDefault="002F7C25" w:rsidP="002F7C25">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Playing Field Development Working Party</w:t>
            </w:r>
            <w:r w:rsidR="009019D7">
              <w:rPr>
                <w:rFonts w:eastAsia="Arial" w:cstheme="minorHAnsi"/>
                <w:b/>
                <w:bCs/>
                <w:sz w:val="20"/>
                <w:szCs w:val="20"/>
              </w:rPr>
              <w:t xml:space="preserve"> </w:t>
            </w:r>
            <w:r w:rsidRPr="009237F4">
              <w:rPr>
                <w:rFonts w:eastAsia="Arial" w:cstheme="minorHAnsi"/>
                <w:sz w:val="20"/>
                <w:szCs w:val="20"/>
              </w:rPr>
              <w:t>- Members to receive an update.</w:t>
            </w:r>
          </w:p>
          <w:p w14:paraId="1C849721" w14:textId="1CA79935" w:rsidR="00FD1BDE" w:rsidRPr="00FD1BDE" w:rsidRDefault="00F64385" w:rsidP="00B77DED">
            <w:pPr>
              <w:pBdr>
                <w:top w:val="nil"/>
                <w:left w:val="nil"/>
                <w:bottom w:val="nil"/>
                <w:right w:val="nil"/>
                <w:between w:val="nil"/>
              </w:pBdr>
              <w:spacing w:line="259" w:lineRule="auto"/>
              <w:ind w:left="720"/>
              <w:rPr>
                <w:rFonts w:eastAsia="Arial" w:cstheme="minorHAnsi"/>
                <w:sz w:val="20"/>
                <w:szCs w:val="20"/>
              </w:rPr>
            </w:pPr>
            <w:r>
              <w:rPr>
                <w:rFonts w:eastAsia="Arial" w:cstheme="minorHAnsi"/>
                <w:sz w:val="20"/>
                <w:szCs w:val="20"/>
              </w:rPr>
              <w:t xml:space="preserve">Cllr Button </w:t>
            </w:r>
            <w:r w:rsidR="00B77DED">
              <w:rPr>
                <w:rFonts w:eastAsia="Arial" w:cstheme="minorHAnsi"/>
                <w:sz w:val="20"/>
                <w:szCs w:val="20"/>
              </w:rPr>
              <w:t>is absent from the meeting.</w:t>
            </w:r>
          </w:p>
          <w:p w14:paraId="21A6C790" w14:textId="77777777" w:rsidR="007F43D3" w:rsidRPr="009237F4" w:rsidRDefault="007F43D3" w:rsidP="007356AF">
            <w:pPr>
              <w:pBdr>
                <w:top w:val="nil"/>
                <w:left w:val="nil"/>
                <w:bottom w:val="nil"/>
                <w:right w:val="nil"/>
                <w:between w:val="nil"/>
              </w:pBdr>
              <w:tabs>
                <w:tab w:val="left" w:pos="6080"/>
              </w:tabs>
              <w:spacing w:line="259" w:lineRule="auto"/>
              <w:ind w:left="720"/>
              <w:rPr>
                <w:rFonts w:eastAsia="Arial" w:cstheme="minorHAnsi"/>
                <w:sz w:val="20"/>
                <w:szCs w:val="20"/>
              </w:rPr>
            </w:pPr>
          </w:p>
          <w:p w14:paraId="483EFB88" w14:textId="77777777" w:rsidR="002F7C25" w:rsidRDefault="002F7C25" w:rsidP="00FA060C">
            <w:pPr>
              <w:numPr>
                <w:ilvl w:val="0"/>
                <w:numId w:val="2"/>
              </w:numPr>
              <w:pBdr>
                <w:top w:val="nil"/>
                <w:left w:val="nil"/>
                <w:bottom w:val="nil"/>
                <w:right w:val="nil"/>
                <w:between w:val="nil"/>
              </w:pBdr>
              <w:spacing w:line="259" w:lineRule="auto"/>
              <w:rPr>
                <w:rFonts w:eastAsia="Arial" w:cstheme="minorHAnsi"/>
                <w:sz w:val="20"/>
                <w:szCs w:val="20"/>
              </w:rPr>
            </w:pPr>
            <w:r w:rsidRPr="009237F4">
              <w:rPr>
                <w:rFonts w:eastAsia="Arial" w:cstheme="minorHAnsi"/>
                <w:b/>
                <w:bCs/>
                <w:sz w:val="20"/>
                <w:szCs w:val="20"/>
              </w:rPr>
              <w:t>STEND_HWG</w:t>
            </w:r>
            <w:r w:rsidRPr="009237F4">
              <w:rPr>
                <w:rFonts w:eastAsia="Arial" w:cstheme="minorHAnsi"/>
                <w:sz w:val="20"/>
                <w:szCs w:val="20"/>
              </w:rPr>
              <w:t xml:space="preserve"> – Members to receive an update.</w:t>
            </w:r>
          </w:p>
          <w:p w14:paraId="56E76367" w14:textId="78F723B5" w:rsidR="00860534" w:rsidRDefault="00AD75BA" w:rsidP="00B77DED">
            <w:pPr>
              <w:pBdr>
                <w:top w:val="nil"/>
                <w:left w:val="nil"/>
                <w:bottom w:val="nil"/>
                <w:right w:val="nil"/>
                <w:between w:val="nil"/>
              </w:pBdr>
              <w:ind w:left="720"/>
              <w:rPr>
                <w:rFonts w:eastAsia="Arial" w:cstheme="minorHAnsi"/>
                <w:sz w:val="20"/>
                <w:szCs w:val="20"/>
              </w:rPr>
            </w:pPr>
            <w:r>
              <w:rPr>
                <w:rFonts w:eastAsia="Arial" w:cstheme="minorHAnsi"/>
                <w:sz w:val="20"/>
                <w:szCs w:val="20"/>
              </w:rPr>
              <w:t xml:space="preserve">Cllr </w:t>
            </w:r>
            <w:r w:rsidR="00DA424C">
              <w:rPr>
                <w:rFonts w:eastAsia="Arial" w:cstheme="minorHAnsi"/>
                <w:sz w:val="20"/>
                <w:szCs w:val="20"/>
              </w:rPr>
              <w:t>William</w:t>
            </w:r>
            <w:r>
              <w:rPr>
                <w:rFonts w:eastAsia="Arial" w:cstheme="minorHAnsi"/>
                <w:sz w:val="20"/>
                <w:szCs w:val="20"/>
              </w:rPr>
              <w:t>s</w:t>
            </w:r>
            <w:r w:rsidR="00A15EB2">
              <w:rPr>
                <w:rFonts w:eastAsia="Arial" w:cstheme="minorHAnsi"/>
                <w:sz w:val="20"/>
                <w:szCs w:val="20"/>
              </w:rPr>
              <w:t xml:space="preserve"> </w:t>
            </w:r>
            <w:r w:rsidR="00B77DED">
              <w:rPr>
                <w:rFonts w:eastAsia="Arial" w:cstheme="minorHAnsi"/>
                <w:sz w:val="20"/>
                <w:szCs w:val="20"/>
              </w:rPr>
              <w:t xml:space="preserve">report </w:t>
            </w:r>
            <w:r w:rsidR="00B77DED" w:rsidRPr="00B77DED">
              <w:rPr>
                <w:rFonts w:eastAsia="Arial" w:cstheme="minorHAnsi"/>
                <w:sz w:val="20"/>
                <w:szCs w:val="20"/>
              </w:rPr>
              <w:t xml:space="preserve">will include </w:t>
            </w:r>
            <w:r w:rsidR="0037772E">
              <w:rPr>
                <w:rFonts w:eastAsia="Arial" w:cstheme="minorHAnsi"/>
                <w:sz w:val="20"/>
                <w:szCs w:val="20"/>
              </w:rPr>
              <w:t>‘</w:t>
            </w:r>
            <w:r w:rsidR="00B77DED" w:rsidRPr="00B77DED">
              <w:rPr>
                <w:rFonts w:eastAsia="Arial" w:cstheme="minorHAnsi"/>
                <w:sz w:val="20"/>
                <w:szCs w:val="20"/>
              </w:rPr>
              <w:t>notes ref a meeting 12/03/24, with Planning Officer Fionna Caitlin/Dave Slatter/Affordable Housing Team &amp; CCLT to discuss bringing Glebe Farm proposals forward under a Community Led Development Framework (to be agreed by attending parties) in line with revised NPPF policy. Once an agreement is reached, I will be requesting more funds from the PC to facilitate.</w:t>
            </w:r>
            <w:r w:rsidR="0037772E">
              <w:rPr>
                <w:rFonts w:eastAsia="Arial" w:cstheme="minorHAnsi"/>
                <w:sz w:val="20"/>
                <w:szCs w:val="20"/>
              </w:rPr>
              <w:t>’</w:t>
            </w:r>
          </w:p>
          <w:p w14:paraId="39E1AFBE" w14:textId="49A5D9DE" w:rsidR="00FA6573" w:rsidRDefault="0037772E" w:rsidP="008B2BD0">
            <w:pPr>
              <w:pBdr>
                <w:top w:val="nil"/>
                <w:left w:val="nil"/>
                <w:bottom w:val="nil"/>
                <w:right w:val="nil"/>
                <w:between w:val="nil"/>
              </w:pBdr>
              <w:ind w:left="720"/>
              <w:rPr>
                <w:rFonts w:eastAsia="Arial" w:cstheme="minorHAnsi"/>
                <w:sz w:val="20"/>
                <w:szCs w:val="20"/>
              </w:rPr>
            </w:pPr>
            <w:r>
              <w:rPr>
                <w:rFonts w:eastAsia="Arial" w:cstheme="minorHAnsi"/>
                <w:sz w:val="20"/>
                <w:szCs w:val="20"/>
              </w:rPr>
              <w:t>Cllr Williams has attended a t</w:t>
            </w:r>
            <w:r w:rsidR="00381855">
              <w:rPr>
                <w:rFonts w:eastAsia="Arial" w:cstheme="minorHAnsi"/>
                <w:sz w:val="20"/>
                <w:szCs w:val="20"/>
              </w:rPr>
              <w:t xml:space="preserve">raining session </w:t>
            </w:r>
            <w:r>
              <w:rPr>
                <w:rFonts w:eastAsia="Arial" w:cstheme="minorHAnsi"/>
                <w:sz w:val="20"/>
                <w:szCs w:val="20"/>
              </w:rPr>
              <w:t xml:space="preserve">organised by the </w:t>
            </w:r>
            <w:r w:rsidR="00381855">
              <w:rPr>
                <w:rFonts w:eastAsia="Arial" w:cstheme="minorHAnsi"/>
                <w:sz w:val="20"/>
                <w:szCs w:val="20"/>
              </w:rPr>
              <w:t>C</w:t>
            </w:r>
            <w:r>
              <w:rPr>
                <w:rFonts w:eastAsia="Arial" w:cstheme="minorHAnsi"/>
                <w:sz w:val="20"/>
                <w:szCs w:val="20"/>
              </w:rPr>
              <w:t xml:space="preserve">ommunity </w:t>
            </w:r>
            <w:r w:rsidR="00381855">
              <w:rPr>
                <w:rFonts w:eastAsia="Arial" w:cstheme="minorHAnsi"/>
                <w:sz w:val="20"/>
                <w:szCs w:val="20"/>
              </w:rPr>
              <w:t>L</w:t>
            </w:r>
            <w:r>
              <w:rPr>
                <w:rFonts w:eastAsia="Arial" w:cstheme="minorHAnsi"/>
                <w:sz w:val="20"/>
                <w:szCs w:val="20"/>
              </w:rPr>
              <w:t xml:space="preserve">and </w:t>
            </w:r>
            <w:r w:rsidR="00381855">
              <w:rPr>
                <w:rFonts w:eastAsia="Arial" w:cstheme="minorHAnsi"/>
                <w:sz w:val="20"/>
                <w:szCs w:val="20"/>
              </w:rPr>
              <w:t>T</w:t>
            </w:r>
            <w:r>
              <w:rPr>
                <w:rFonts w:eastAsia="Arial" w:cstheme="minorHAnsi"/>
                <w:sz w:val="20"/>
                <w:szCs w:val="20"/>
              </w:rPr>
              <w:t xml:space="preserve">rust. There are </w:t>
            </w:r>
            <w:r w:rsidR="00381855">
              <w:rPr>
                <w:rFonts w:eastAsia="Arial" w:cstheme="minorHAnsi"/>
                <w:sz w:val="20"/>
                <w:szCs w:val="20"/>
              </w:rPr>
              <w:t xml:space="preserve">changes to </w:t>
            </w:r>
            <w:r>
              <w:rPr>
                <w:rFonts w:eastAsia="Arial" w:cstheme="minorHAnsi"/>
                <w:sz w:val="20"/>
                <w:szCs w:val="20"/>
              </w:rPr>
              <w:t xml:space="preserve">the </w:t>
            </w:r>
            <w:r w:rsidR="00381855">
              <w:rPr>
                <w:rFonts w:eastAsia="Arial" w:cstheme="minorHAnsi"/>
                <w:sz w:val="20"/>
                <w:szCs w:val="20"/>
              </w:rPr>
              <w:t>NPPF (National Planning P</w:t>
            </w:r>
            <w:r w:rsidR="00FA6573">
              <w:rPr>
                <w:rFonts w:eastAsia="Arial" w:cstheme="minorHAnsi"/>
                <w:sz w:val="20"/>
                <w:szCs w:val="20"/>
              </w:rPr>
              <w:t>olicy</w:t>
            </w:r>
            <w:r w:rsidR="00381855">
              <w:rPr>
                <w:rFonts w:eastAsia="Arial" w:cstheme="minorHAnsi"/>
                <w:sz w:val="20"/>
                <w:szCs w:val="20"/>
              </w:rPr>
              <w:t xml:space="preserve"> Framework)</w:t>
            </w:r>
            <w:r w:rsidR="00FA6573">
              <w:rPr>
                <w:rFonts w:eastAsia="Arial" w:cstheme="minorHAnsi"/>
                <w:sz w:val="20"/>
                <w:szCs w:val="20"/>
              </w:rPr>
              <w:t>. Cllr Williams</w:t>
            </w:r>
            <w:r w:rsidR="00381855">
              <w:rPr>
                <w:rFonts w:eastAsia="Arial" w:cstheme="minorHAnsi"/>
                <w:sz w:val="20"/>
                <w:szCs w:val="20"/>
              </w:rPr>
              <w:t xml:space="preserve"> </w:t>
            </w:r>
            <w:r w:rsidR="008B2BD0" w:rsidRPr="008B2BD0">
              <w:rPr>
                <w:rFonts w:eastAsia="Arial" w:cstheme="minorHAnsi"/>
                <w:sz w:val="20"/>
                <w:szCs w:val="20"/>
              </w:rPr>
              <w:t>explained to</w:t>
            </w:r>
            <w:r w:rsidR="008B2BD0">
              <w:rPr>
                <w:rFonts w:eastAsia="Arial" w:cstheme="minorHAnsi"/>
                <w:sz w:val="20"/>
                <w:szCs w:val="20"/>
              </w:rPr>
              <w:t xml:space="preserve"> </w:t>
            </w:r>
            <w:r w:rsidR="008B2BD0" w:rsidRPr="008B2BD0">
              <w:rPr>
                <w:rFonts w:eastAsia="Arial" w:cstheme="minorHAnsi"/>
                <w:sz w:val="20"/>
                <w:szCs w:val="20"/>
              </w:rPr>
              <w:t>the PC the meeting scheduled is delayed until 14</w:t>
            </w:r>
            <w:r w:rsidR="008B2BD0" w:rsidRPr="008B2BD0">
              <w:rPr>
                <w:rFonts w:eastAsia="Arial" w:cstheme="minorHAnsi"/>
                <w:sz w:val="20"/>
                <w:szCs w:val="20"/>
                <w:vertAlign w:val="superscript"/>
              </w:rPr>
              <w:t>th</w:t>
            </w:r>
            <w:r w:rsidR="008B2BD0">
              <w:rPr>
                <w:rFonts w:eastAsia="Arial" w:cstheme="minorHAnsi"/>
                <w:sz w:val="20"/>
                <w:szCs w:val="20"/>
              </w:rPr>
              <w:t xml:space="preserve"> </w:t>
            </w:r>
            <w:r w:rsidR="008B2BD0" w:rsidRPr="008B2BD0">
              <w:rPr>
                <w:rFonts w:eastAsia="Arial" w:cstheme="minorHAnsi"/>
                <w:sz w:val="20"/>
                <w:szCs w:val="20"/>
              </w:rPr>
              <w:t>March</w:t>
            </w:r>
            <w:r w:rsidR="00FA6573">
              <w:rPr>
                <w:rFonts w:eastAsia="Arial" w:cstheme="minorHAnsi"/>
                <w:sz w:val="20"/>
                <w:szCs w:val="20"/>
              </w:rPr>
              <w:t xml:space="preserve">. This will include </w:t>
            </w:r>
            <w:r w:rsidR="008B2BD0">
              <w:rPr>
                <w:rFonts w:eastAsia="Arial" w:cstheme="minorHAnsi"/>
                <w:sz w:val="20"/>
                <w:szCs w:val="20"/>
              </w:rPr>
              <w:t>the case officer</w:t>
            </w:r>
            <w:r w:rsidR="00FA6573">
              <w:rPr>
                <w:rFonts w:eastAsia="Arial" w:cstheme="minorHAnsi"/>
                <w:sz w:val="20"/>
                <w:szCs w:val="20"/>
              </w:rPr>
              <w:t xml:space="preserve"> who will be providing a service requiring </w:t>
            </w:r>
            <w:r w:rsidR="00381855">
              <w:rPr>
                <w:rFonts w:eastAsia="Arial" w:cstheme="minorHAnsi"/>
                <w:sz w:val="20"/>
                <w:szCs w:val="20"/>
              </w:rPr>
              <w:t>payment</w:t>
            </w:r>
            <w:r w:rsidR="00FA6573">
              <w:rPr>
                <w:rFonts w:eastAsia="Arial" w:cstheme="minorHAnsi"/>
                <w:sz w:val="20"/>
                <w:szCs w:val="20"/>
              </w:rPr>
              <w:t>, this will be taken from the HWG reserve.</w:t>
            </w:r>
          </w:p>
          <w:p w14:paraId="00CA603C" w14:textId="4B45C050" w:rsidR="00FA6573" w:rsidRPr="00860534" w:rsidRDefault="00FA6573" w:rsidP="00B15577">
            <w:pPr>
              <w:pBdr>
                <w:top w:val="nil"/>
                <w:left w:val="nil"/>
                <w:bottom w:val="nil"/>
                <w:right w:val="nil"/>
                <w:between w:val="nil"/>
              </w:pBdr>
              <w:ind w:left="720"/>
              <w:rPr>
                <w:rFonts w:eastAsia="Arial" w:cstheme="minorHAnsi"/>
                <w:sz w:val="20"/>
                <w:szCs w:val="20"/>
              </w:rPr>
            </w:pPr>
            <w:r>
              <w:rPr>
                <w:rFonts w:eastAsia="Arial" w:cstheme="minorHAnsi"/>
                <w:sz w:val="20"/>
                <w:szCs w:val="20"/>
              </w:rPr>
              <w:t>Cllr Williams reiterates the news of the p</w:t>
            </w:r>
            <w:r w:rsidR="00381855">
              <w:rPr>
                <w:rFonts w:eastAsia="Arial" w:cstheme="minorHAnsi"/>
                <w:sz w:val="20"/>
                <w:szCs w:val="20"/>
              </w:rPr>
              <w:t xml:space="preserve">ositive pre app </w:t>
            </w:r>
            <w:r>
              <w:rPr>
                <w:rFonts w:eastAsia="Arial" w:cstheme="minorHAnsi"/>
                <w:sz w:val="20"/>
                <w:szCs w:val="20"/>
              </w:rPr>
              <w:t>from Glebe Farm discussed in last month’s meeting.</w:t>
            </w:r>
          </w:p>
          <w:p w14:paraId="38A0D5D4" w14:textId="13022B3C" w:rsidR="007356AF" w:rsidRDefault="007356AF" w:rsidP="00B55C3E">
            <w:pPr>
              <w:pBdr>
                <w:top w:val="nil"/>
                <w:left w:val="nil"/>
                <w:bottom w:val="nil"/>
                <w:right w:val="nil"/>
                <w:between w:val="nil"/>
              </w:pBdr>
              <w:rPr>
                <w:rFonts w:eastAsia="Arial" w:cstheme="minorHAnsi"/>
                <w:sz w:val="20"/>
                <w:szCs w:val="20"/>
              </w:rPr>
            </w:pPr>
          </w:p>
          <w:p w14:paraId="32E49D48" w14:textId="77777777" w:rsidR="00FA060C" w:rsidRPr="005D377B" w:rsidRDefault="00DA0CC8" w:rsidP="00C73DBE">
            <w:pPr>
              <w:numPr>
                <w:ilvl w:val="0"/>
                <w:numId w:val="2"/>
              </w:numPr>
              <w:pBdr>
                <w:top w:val="nil"/>
                <w:left w:val="nil"/>
                <w:bottom w:val="nil"/>
                <w:right w:val="nil"/>
                <w:between w:val="nil"/>
              </w:pBdr>
              <w:spacing w:line="259" w:lineRule="auto"/>
              <w:rPr>
                <w:rFonts w:eastAsia="Arial" w:cstheme="minorHAnsi"/>
                <w:sz w:val="20"/>
                <w:szCs w:val="20"/>
              </w:rPr>
            </w:pPr>
            <w:r w:rsidRPr="00DA0CC8">
              <w:rPr>
                <w:rFonts w:cstheme="minorHAnsi"/>
                <w:b/>
                <w:bCs/>
                <w:color w:val="1F1F1F"/>
                <w:sz w:val="20"/>
                <w:szCs w:val="20"/>
                <w:shd w:val="clear" w:color="auto" w:fill="FFFFFF"/>
              </w:rPr>
              <w:t>Camel Valley Community Area Partnership</w:t>
            </w:r>
            <w:r w:rsidR="00FA060C" w:rsidRPr="00C73DBE">
              <w:rPr>
                <w:rFonts w:cstheme="minorHAnsi"/>
                <w:b/>
                <w:bCs/>
                <w:color w:val="1F1F1F"/>
                <w:sz w:val="20"/>
                <w:szCs w:val="20"/>
                <w:shd w:val="clear" w:color="auto" w:fill="FFFFFF"/>
              </w:rPr>
              <w:t xml:space="preserve"> – </w:t>
            </w:r>
            <w:r w:rsidR="00FA060C" w:rsidRPr="00C73DBE">
              <w:rPr>
                <w:rFonts w:cstheme="minorHAnsi"/>
                <w:color w:val="1F1F1F"/>
                <w:sz w:val="20"/>
                <w:szCs w:val="20"/>
                <w:shd w:val="clear" w:color="auto" w:fill="FFFFFF"/>
              </w:rPr>
              <w:t>Members to receive a report</w:t>
            </w:r>
            <w:r w:rsidR="00567079">
              <w:rPr>
                <w:rFonts w:cstheme="minorHAnsi"/>
                <w:color w:val="1F1F1F"/>
                <w:sz w:val="20"/>
                <w:szCs w:val="20"/>
                <w:shd w:val="clear" w:color="auto" w:fill="FFFFFF"/>
              </w:rPr>
              <w:t>.</w:t>
            </w:r>
          </w:p>
          <w:p w14:paraId="61CEDD29" w14:textId="17745CCD" w:rsidR="005E2E4B" w:rsidRPr="00116A4B" w:rsidRDefault="005D377B" w:rsidP="00116A4B">
            <w:pPr>
              <w:pBdr>
                <w:top w:val="nil"/>
                <w:left w:val="nil"/>
                <w:bottom w:val="nil"/>
                <w:right w:val="nil"/>
                <w:between w:val="nil"/>
              </w:pBdr>
              <w:spacing w:line="259" w:lineRule="auto"/>
              <w:ind w:left="720"/>
              <w:rPr>
                <w:rFonts w:eastAsia="Arial" w:cstheme="minorHAnsi"/>
                <w:sz w:val="20"/>
                <w:szCs w:val="20"/>
              </w:rPr>
            </w:pPr>
            <w:r>
              <w:rPr>
                <w:rFonts w:cstheme="minorHAnsi"/>
                <w:color w:val="1F1F1F"/>
                <w:sz w:val="20"/>
                <w:szCs w:val="20"/>
                <w:shd w:val="clear" w:color="auto" w:fill="FFFFFF"/>
              </w:rPr>
              <w:t>There hasn’t bee</w:t>
            </w:r>
            <w:r w:rsidR="00B77DED">
              <w:rPr>
                <w:rFonts w:cstheme="minorHAnsi"/>
                <w:color w:val="1F1F1F"/>
                <w:sz w:val="20"/>
                <w:szCs w:val="20"/>
                <w:shd w:val="clear" w:color="auto" w:fill="FFFFFF"/>
              </w:rPr>
              <w:t>n a</w:t>
            </w:r>
            <w:r>
              <w:rPr>
                <w:rFonts w:cstheme="minorHAnsi"/>
                <w:color w:val="1F1F1F"/>
                <w:sz w:val="20"/>
                <w:szCs w:val="20"/>
                <w:shd w:val="clear" w:color="auto" w:fill="FFFFFF"/>
              </w:rPr>
              <w:t xml:space="preserve"> meeting</w:t>
            </w:r>
            <w:r w:rsidR="00C21214">
              <w:rPr>
                <w:rFonts w:cstheme="minorHAnsi"/>
                <w:color w:val="1F1F1F"/>
                <w:sz w:val="20"/>
                <w:szCs w:val="20"/>
                <w:shd w:val="clear" w:color="auto" w:fill="FFFFFF"/>
              </w:rPr>
              <w:t xml:space="preserve"> since the last update.</w:t>
            </w:r>
            <w:r>
              <w:rPr>
                <w:rFonts w:cstheme="minorHAnsi"/>
                <w:color w:val="1F1F1F"/>
                <w:sz w:val="20"/>
                <w:szCs w:val="20"/>
                <w:shd w:val="clear" w:color="auto" w:fill="FFFFFF"/>
              </w:rPr>
              <w:t xml:space="preserve"> </w:t>
            </w:r>
          </w:p>
        </w:tc>
        <w:tc>
          <w:tcPr>
            <w:tcW w:w="1331" w:type="dxa"/>
          </w:tcPr>
          <w:p w14:paraId="0851A547" w14:textId="77777777" w:rsidR="001B7695" w:rsidRDefault="00A34115" w:rsidP="00F001B0">
            <w:pPr>
              <w:spacing w:line="360" w:lineRule="auto"/>
              <w:rPr>
                <w:rFonts w:cstheme="minorHAnsi"/>
                <w:sz w:val="20"/>
                <w:szCs w:val="20"/>
              </w:rPr>
            </w:pPr>
            <w:r>
              <w:rPr>
                <w:rFonts w:cstheme="minorHAnsi"/>
                <w:sz w:val="20"/>
                <w:szCs w:val="20"/>
              </w:rPr>
              <w:br/>
            </w:r>
          </w:p>
          <w:p w14:paraId="552F5A96" w14:textId="6D08DEA1" w:rsidR="00F001B0" w:rsidRDefault="002F7C25" w:rsidP="00F001B0">
            <w:pPr>
              <w:spacing w:line="360" w:lineRule="auto"/>
              <w:rPr>
                <w:rFonts w:cstheme="minorHAnsi"/>
                <w:sz w:val="20"/>
                <w:szCs w:val="20"/>
              </w:rPr>
            </w:pPr>
            <w:r w:rsidRPr="009237F4">
              <w:rPr>
                <w:rFonts w:cstheme="minorHAnsi"/>
                <w:sz w:val="20"/>
                <w:szCs w:val="20"/>
              </w:rPr>
              <w:t>Cllr Raynor</w:t>
            </w:r>
          </w:p>
          <w:p w14:paraId="0E4737F7" w14:textId="77777777" w:rsidR="001B7695" w:rsidRDefault="001B7695" w:rsidP="00F001B0">
            <w:pPr>
              <w:spacing w:line="360" w:lineRule="auto"/>
              <w:rPr>
                <w:rFonts w:cstheme="minorHAnsi"/>
                <w:sz w:val="20"/>
                <w:szCs w:val="20"/>
              </w:rPr>
            </w:pPr>
          </w:p>
          <w:p w14:paraId="42FF8735" w14:textId="77777777" w:rsidR="00381855" w:rsidRDefault="00381855" w:rsidP="00F001B0">
            <w:pPr>
              <w:spacing w:line="360" w:lineRule="auto"/>
              <w:rPr>
                <w:rFonts w:cstheme="minorHAnsi"/>
                <w:sz w:val="20"/>
                <w:szCs w:val="20"/>
              </w:rPr>
            </w:pPr>
          </w:p>
          <w:p w14:paraId="7EF2CC15" w14:textId="77777777" w:rsidR="00381855" w:rsidRDefault="00381855" w:rsidP="00F001B0">
            <w:pPr>
              <w:spacing w:line="360" w:lineRule="auto"/>
              <w:rPr>
                <w:rFonts w:cstheme="minorHAnsi"/>
                <w:sz w:val="20"/>
                <w:szCs w:val="20"/>
              </w:rPr>
            </w:pPr>
          </w:p>
          <w:p w14:paraId="74AFB22D" w14:textId="77777777" w:rsidR="00381855" w:rsidRDefault="00381855" w:rsidP="00F001B0">
            <w:pPr>
              <w:spacing w:line="360" w:lineRule="auto"/>
              <w:rPr>
                <w:rFonts w:cstheme="minorHAnsi"/>
                <w:sz w:val="20"/>
                <w:szCs w:val="20"/>
              </w:rPr>
            </w:pPr>
          </w:p>
          <w:p w14:paraId="02BC10F1" w14:textId="77777777" w:rsidR="00381855" w:rsidRDefault="00381855" w:rsidP="00F001B0">
            <w:pPr>
              <w:spacing w:line="360" w:lineRule="auto"/>
              <w:rPr>
                <w:rFonts w:cstheme="minorHAnsi"/>
                <w:sz w:val="20"/>
                <w:szCs w:val="20"/>
              </w:rPr>
            </w:pPr>
          </w:p>
          <w:p w14:paraId="26A78DF9" w14:textId="77777777" w:rsidR="00381855" w:rsidRDefault="00381855" w:rsidP="00F001B0">
            <w:pPr>
              <w:spacing w:line="360" w:lineRule="auto"/>
              <w:rPr>
                <w:rFonts w:cstheme="minorHAnsi"/>
                <w:sz w:val="20"/>
                <w:szCs w:val="20"/>
              </w:rPr>
            </w:pPr>
          </w:p>
          <w:p w14:paraId="2FE91A2F" w14:textId="77777777" w:rsidR="00FC50CC" w:rsidRDefault="00FC50CC" w:rsidP="00F001B0">
            <w:pPr>
              <w:spacing w:line="360" w:lineRule="auto"/>
              <w:rPr>
                <w:rFonts w:cstheme="minorHAnsi"/>
                <w:sz w:val="20"/>
                <w:szCs w:val="20"/>
              </w:rPr>
            </w:pPr>
          </w:p>
          <w:p w14:paraId="00B2C99B" w14:textId="77777777" w:rsidR="00FC50CC" w:rsidRDefault="00FC50CC" w:rsidP="00F001B0">
            <w:pPr>
              <w:spacing w:line="360" w:lineRule="auto"/>
              <w:rPr>
                <w:rFonts w:cstheme="minorHAnsi"/>
                <w:sz w:val="20"/>
                <w:szCs w:val="20"/>
              </w:rPr>
            </w:pPr>
          </w:p>
          <w:p w14:paraId="13B0F91E" w14:textId="65ED0225" w:rsidR="00243DDA" w:rsidRDefault="002F7C25" w:rsidP="00F001B0">
            <w:pPr>
              <w:spacing w:line="360" w:lineRule="auto"/>
              <w:rPr>
                <w:rFonts w:cstheme="minorHAnsi"/>
                <w:sz w:val="20"/>
                <w:szCs w:val="20"/>
              </w:rPr>
            </w:pPr>
            <w:r w:rsidRPr="009237F4">
              <w:rPr>
                <w:rFonts w:cstheme="minorHAnsi"/>
                <w:sz w:val="20"/>
                <w:szCs w:val="20"/>
              </w:rPr>
              <w:t xml:space="preserve">Cllr Mould </w:t>
            </w:r>
            <w:r>
              <w:rPr>
                <w:rFonts w:cstheme="minorHAnsi"/>
                <w:sz w:val="20"/>
                <w:szCs w:val="20"/>
              </w:rPr>
              <w:br/>
            </w:r>
          </w:p>
          <w:p w14:paraId="691B16E5" w14:textId="01FB7501" w:rsidR="00DC1BA9" w:rsidRDefault="002F7C25" w:rsidP="00F001B0">
            <w:pPr>
              <w:spacing w:line="360" w:lineRule="auto"/>
              <w:rPr>
                <w:rFonts w:cstheme="minorHAnsi"/>
                <w:sz w:val="20"/>
                <w:szCs w:val="20"/>
              </w:rPr>
            </w:pPr>
            <w:r w:rsidRPr="009237F4">
              <w:rPr>
                <w:rFonts w:cstheme="minorHAnsi"/>
                <w:sz w:val="20"/>
                <w:szCs w:val="20"/>
              </w:rPr>
              <w:t>Cllr Button</w:t>
            </w:r>
            <w:r w:rsidR="00AF4944">
              <w:rPr>
                <w:rFonts w:cstheme="minorHAnsi"/>
                <w:sz w:val="20"/>
                <w:szCs w:val="20"/>
              </w:rPr>
              <w:br/>
            </w:r>
          </w:p>
          <w:p w14:paraId="2EE4760F" w14:textId="77777777" w:rsidR="00381855" w:rsidRDefault="00381855" w:rsidP="00F001B0">
            <w:pPr>
              <w:spacing w:line="360" w:lineRule="auto"/>
              <w:rPr>
                <w:rFonts w:cstheme="minorHAnsi"/>
                <w:sz w:val="20"/>
                <w:szCs w:val="20"/>
              </w:rPr>
            </w:pPr>
          </w:p>
          <w:p w14:paraId="18307DE6" w14:textId="0D91EA54" w:rsidR="002F7C25" w:rsidRDefault="002F7C25" w:rsidP="00F001B0">
            <w:pPr>
              <w:spacing w:line="360" w:lineRule="auto"/>
              <w:rPr>
                <w:rFonts w:cstheme="minorHAnsi"/>
                <w:sz w:val="20"/>
                <w:szCs w:val="20"/>
              </w:rPr>
            </w:pPr>
            <w:r w:rsidRPr="009237F4">
              <w:rPr>
                <w:rFonts w:cstheme="minorHAnsi"/>
                <w:sz w:val="20"/>
                <w:szCs w:val="20"/>
              </w:rPr>
              <w:t xml:space="preserve">Cllr Williams </w:t>
            </w:r>
          </w:p>
          <w:p w14:paraId="04F7B64F" w14:textId="77777777" w:rsidR="00B77DED" w:rsidRDefault="00B77DED" w:rsidP="00A34115">
            <w:pPr>
              <w:spacing w:after="120" w:line="360" w:lineRule="auto"/>
              <w:rPr>
                <w:rFonts w:cstheme="minorHAnsi"/>
                <w:sz w:val="20"/>
                <w:szCs w:val="20"/>
              </w:rPr>
            </w:pPr>
          </w:p>
          <w:p w14:paraId="104905B4" w14:textId="77777777" w:rsidR="00381855" w:rsidRDefault="00381855" w:rsidP="00A34115">
            <w:pPr>
              <w:spacing w:after="120" w:line="360" w:lineRule="auto"/>
              <w:rPr>
                <w:rFonts w:cstheme="minorHAnsi"/>
                <w:sz w:val="20"/>
                <w:szCs w:val="20"/>
              </w:rPr>
            </w:pPr>
          </w:p>
          <w:p w14:paraId="47A450A6" w14:textId="77777777" w:rsidR="00381855" w:rsidRDefault="00381855" w:rsidP="00A34115">
            <w:pPr>
              <w:spacing w:after="120" w:line="360" w:lineRule="auto"/>
              <w:rPr>
                <w:rFonts w:cstheme="minorHAnsi"/>
                <w:sz w:val="20"/>
                <w:szCs w:val="20"/>
              </w:rPr>
            </w:pPr>
          </w:p>
          <w:p w14:paraId="660899B2" w14:textId="77777777" w:rsidR="00381855" w:rsidRDefault="00381855" w:rsidP="00A34115">
            <w:pPr>
              <w:spacing w:after="120" w:line="360" w:lineRule="auto"/>
              <w:rPr>
                <w:rFonts w:cstheme="minorHAnsi"/>
                <w:sz w:val="20"/>
                <w:szCs w:val="20"/>
              </w:rPr>
            </w:pPr>
          </w:p>
          <w:p w14:paraId="4FCAD5B5" w14:textId="77777777" w:rsidR="00FA6573" w:rsidRDefault="00FA6573" w:rsidP="00A34115">
            <w:pPr>
              <w:spacing w:after="120" w:line="360" w:lineRule="auto"/>
              <w:rPr>
                <w:rFonts w:cstheme="minorHAnsi"/>
                <w:sz w:val="20"/>
                <w:szCs w:val="20"/>
              </w:rPr>
            </w:pPr>
          </w:p>
          <w:p w14:paraId="3B5765E7" w14:textId="77777777" w:rsidR="00FA6573" w:rsidRDefault="00FA6573" w:rsidP="00A34115">
            <w:pPr>
              <w:spacing w:after="120" w:line="360" w:lineRule="auto"/>
              <w:rPr>
                <w:rFonts w:cstheme="minorHAnsi"/>
                <w:sz w:val="20"/>
                <w:szCs w:val="20"/>
              </w:rPr>
            </w:pPr>
          </w:p>
          <w:p w14:paraId="2101B76B" w14:textId="77777777" w:rsidR="00B15577" w:rsidRDefault="00B15577" w:rsidP="00A34115">
            <w:pPr>
              <w:spacing w:after="120" w:line="360" w:lineRule="auto"/>
              <w:rPr>
                <w:rFonts w:cstheme="minorHAnsi"/>
                <w:sz w:val="20"/>
                <w:szCs w:val="20"/>
              </w:rPr>
            </w:pPr>
          </w:p>
          <w:p w14:paraId="58074FD3" w14:textId="3A1DB6FC" w:rsidR="001D56CF" w:rsidRPr="009237F4" w:rsidRDefault="001D56CF" w:rsidP="00A34115">
            <w:pPr>
              <w:spacing w:after="120" w:line="360" w:lineRule="auto"/>
              <w:rPr>
                <w:rFonts w:cstheme="minorHAnsi"/>
                <w:sz w:val="20"/>
                <w:szCs w:val="20"/>
              </w:rPr>
            </w:pPr>
            <w:r w:rsidRPr="009237F4">
              <w:rPr>
                <w:rFonts w:cstheme="minorHAnsi"/>
                <w:sz w:val="20"/>
                <w:szCs w:val="20"/>
              </w:rPr>
              <w:t>Cllr</w:t>
            </w:r>
            <w:r w:rsidR="00FA060C">
              <w:rPr>
                <w:rFonts w:cstheme="minorHAnsi"/>
                <w:sz w:val="20"/>
                <w:szCs w:val="20"/>
              </w:rPr>
              <w:t xml:space="preserve"> Raynor</w:t>
            </w:r>
          </w:p>
        </w:tc>
      </w:tr>
      <w:tr w:rsidR="002F7C25" w:rsidRPr="009237F4" w14:paraId="3122ED7D" w14:textId="77777777" w:rsidTr="004630E7">
        <w:tc>
          <w:tcPr>
            <w:tcW w:w="1010" w:type="dxa"/>
          </w:tcPr>
          <w:p w14:paraId="62ED2062" w14:textId="23FA2418"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A1D10">
              <w:rPr>
                <w:rFonts w:cstheme="minorHAnsi"/>
                <w:sz w:val="20"/>
                <w:szCs w:val="20"/>
              </w:rPr>
              <w:t>40</w:t>
            </w:r>
          </w:p>
        </w:tc>
        <w:tc>
          <w:tcPr>
            <w:tcW w:w="7219" w:type="dxa"/>
          </w:tcPr>
          <w:p w14:paraId="4558C44C" w14:textId="77777777" w:rsidR="002F7C25" w:rsidRPr="00314865" w:rsidRDefault="002F7C25" w:rsidP="00D05015">
            <w:pPr>
              <w:spacing w:after="120"/>
              <w:rPr>
                <w:rFonts w:eastAsia="Arial" w:cstheme="minorHAnsi"/>
                <w:sz w:val="20"/>
                <w:szCs w:val="20"/>
              </w:rPr>
            </w:pPr>
            <w:bookmarkStart w:id="0" w:name="_Hlk143590332"/>
            <w:r w:rsidRPr="00314865">
              <w:rPr>
                <w:rFonts w:eastAsia="Arial" w:cstheme="minorHAnsi"/>
                <w:b/>
                <w:sz w:val="20"/>
                <w:szCs w:val="20"/>
              </w:rPr>
              <w:t>Planning Applications</w:t>
            </w:r>
            <w:r w:rsidRPr="00314865">
              <w:rPr>
                <w:rFonts w:eastAsia="Arial" w:cstheme="minorHAnsi"/>
                <w:sz w:val="20"/>
                <w:szCs w:val="20"/>
              </w:rPr>
              <w:t xml:space="preserve"> – Members to consider the following, including any received after the agenda had been published. </w:t>
            </w:r>
          </w:p>
          <w:bookmarkEnd w:id="0"/>
          <w:p w14:paraId="6B3DA18D" w14:textId="77777777" w:rsidR="00B77DED" w:rsidRPr="00B77DED" w:rsidRDefault="00B77DED" w:rsidP="00B77DED">
            <w:pPr>
              <w:numPr>
                <w:ilvl w:val="0"/>
                <w:numId w:val="7"/>
              </w:numPr>
              <w:spacing w:after="160" w:line="259" w:lineRule="auto"/>
              <w:contextualSpacing/>
              <w:rPr>
                <w:rFonts w:ascii="Calibri" w:eastAsia="Calibri" w:hAnsi="Calibri" w:cs="Calibri"/>
                <w:bCs/>
                <w:color w:val="000000"/>
                <w:sz w:val="20"/>
                <w:szCs w:val="20"/>
              </w:rPr>
            </w:pPr>
            <w:r w:rsidRPr="00B77DED">
              <w:rPr>
                <w:rFonts w:ascii="Calibri" w:eastAsia="Calibri" w:hAnsi="Calibri" w:cs="Calibri"/>
                <w:b/>
                <w:bCs/>
                <w:color w:val="000000"/>
                <w:sz w:val="20"/>
                <w:szCs w:val="20"/>
              </w:rPr>
              <w:t>PA24/00904 </w:t>
            </w:r>
            <w:r w:rsidRPr="00B77DED">
              <w:rPr>
                <w:rFonts w:ascii="Calibri" w:eastAsia="Calibri" w:hAnsi="Calibri" w:cs="Calibri"/>
                <w:bCs/>
                <w:color w:val="000000"/>
                <w:sz w:val="20"/>
                <w:szCs w:val="20"/>
              </w:rPr>
              <w:t xml:space="preserve">RNLI 2 Church Hill Port Isaac </w:t>
            </w:r>
          </w:p>
          <w:p w14:paraId="366B8480" w14:textId="77777777" w:rsidR="00B77DED" w:rsidRDefault="00B77DED" w:rsidP="00B77DED">
            <w:pPr>
              <w:spacing w:after="160" w:line="259" w:lineRule="auto"/>
              <w:ind w:left="720"/>
              <w:contextualSpacing/>
              <w:rPr>
                <w:rFonts w:ascii="Calibri" w:eastAsia="Calibri" w:hAnsi="Calibri" w:cs="Calibri"/>
                <w:bCs/>
                <w:color w:val="000000"/>
                <w:sz w:val="20"/>
                <w:szCs w:val="20"/>
              </w:rPr>
            </w:pPr>
            <w:r w:rsidRPr="00B77DED">
              <w:rPr>
                <w:rFonts w:ascii="Calibri" w:eastAsia="Calibri" w:hAnsi="Calibri" w:cs="Calibri"/>
                <w:bCs/>
                <w:color w:val="000000"/>
                <w:sz w:val="20"/>
                <w:szCs w:val="20"/>
              </w:rPr>
              <w:t>Internal remodelling and refurbishment; external repairs and alterations to external facades, windows, doors and roof, including provision of PV panels, roof cowls and dormer to the rear; new ground floor front entrance and first floor rear access; and associated works.</w:t>
            </w:r>
          </w:p>
          <w:p w14:paraId="1784F9BC" w14:textId="1D7E927A" w:rsidR="00F10739" w:rsidRPr="00B77DED" w:rsidRDefault="00F10739" w:rsidP="00B77DED">
            <w:pPr>
              <w:spacing w:after="160" w:line="259" w:lineRule="auto"/>
              <w:ind w:left="720"/>
              <w:contextualSpacing/>
              <w:rPr>
                <w:rFonts w:ascii="Calibri" w:eastAsia="Calibri" w:hAnsi="Calibri" w:cs="Calibri"/>
                <w:b/>
                <w:color w:val="000000"/>
                <w:sz w:val="20"/>
                <w:szCs w:val="20"/>
              </w:rPr>
            </w:pPr>
            <w:r w:rsidRPr="00F10739">
              <w:rPr>
                <w:rFonts w:ascii="Calibri" w:eastAsia="Calibri" w:hAnsi="Calibri" w:cs="Calibri"/>
                <w:b/>
                <w:color w:val="000000"/>
                <w:sz w:val="20"/>
                <w:szCs w:val="20"/>
              </w:rPr>
              <w:t>Support</w:t>
            </w:r>
          </w:p>
          <w:p w14:paraId="55C6FA17" w14:textId="77777777" w:rsidR="00B77DED" w:rsidRPr="00B77DED" w:rsidRDefault="00B77DED" w:rsidP="00B77DED">
            <w:pPr>
              <w:spacing w:after="160" w:line="259" w:lineRule="auto"/>
              <w:ind w:left="720"/>
              <w:contextualSpacing/>
              <w:rPr>
                <w:rFonts w:ascii="Calibri" w:eastAsia="Calibri" w:hAnsi="Calibri" w:cs="Calibri"/>
                <w:bCs/>
                <w:color w:val="000000"/>
                <w:sz w:val="20"/>
                <w:szCs w:val="20"/>
              </w:rPr>
            </w:pPr>
          </w:p>
          <w:p w14:paraId="4D752B28" w14:textId="77777777" w:rsidR="00B77DED" w:rsidRPr="00B77DED" w:rsidRDefault="00B77DED" w:rsidP="00B77DED">
            <w:pPr>
              <w:numPr>
                <w:ilvl w:val="0"/>
                <w:numId w:val="7"/>
              </w:numPr>
              <w:spacing w:after="160" w:line="259" w:lineRule="auto"/>
              <w:contextualSpacing/>
              <w:rPr>
                <w:rFonts w:ascii="Calibri" w:eastAsia="Calibri" w:hAnsi="Calibri" w:cs="Calibri"/>
                <w:bCs/>
                <w:color w:val="000000"/>
                <w:sz w:val="20"/>
                <w:szCs w:val="20"/>
              </w:rPr>
            </w:pPr>
            <w:r w:rsidRPr="00B77DED">
              <w:rPr>
                <w:rFonts w:ascii="Calibri" w:eastAsia="Calibri" w:hAnsi="Calibri" w:cs="Calibri"/>
                <w:b/>
                <w:bCs/>
                <w:color w:val="000000"/>
                <w:sz w:val="20"/>
                <w:szCs w:val="20"/>
              </w:rPr>
              <w:t>PA24/00905</w:t>
            </w:r>
            <w:r w:rsidRPr="00B77DED">
              <w:rPr>
                <w:rFonts w:ascii="Calibri" w:eastAsia="Calibri" w:hAnsi="Calibri" w:cs="Calibri"/>
                <w:bCs/>
                <w:color w:val="000000"/>
                <w:sz w:val="20"/>
                <w:szCs w:val="20"/>
              </w:rPr>
              <w:t xml:space="preserve"> RNLI 2 Church Hill Port Isaac </w:t>
            </w:r>
          </w:p>
          <w:p w14:paraId="23057F77" w14:textId="77777777" w:rsidR="00B77DED" w:rsidRDefault="00B77DED" w:rsidP="00B77DED">
            <w:pPr>
              <w:spacing w:after="160" w:line="259" w:lineRule="auto"/>
              <w:ind w:left="720"/>
              <w:contextualSpacing/>
              <w:rPr>
                <w:rFonts w:ascii="Calibri" w:eastAsia="Calibri" w:hAnsi="Calibri" w:cs="Calibri"/>
                <w:bCs/>
                <w:color w:val="000000"/>
                <w:sz w:val="20"/>
                <w:szCs w:val="20"/>
              </w:rPr>
            </w:pPr>
            <w:r w:rsidRPr="00B77DED">
              <w:rPr>
                <w:rFonts w:ascii="Calibri" w:eastAsia="Calibri" w:hAnsi="Calibri" w:cs="Calibri"/>
                <w:bCs/>
                <w:color w:val="000000"/>
                <w:sz w:val="20"/>
                <w:szCs w:val="20"/>
              </w:rPr>
              <w:t xml:space="preserve">Listed building consent for internal remodelling and refurbishment; external repairs and alterations to external facades, windows, doors and roof, </w:t>
            </w:r>
            <w:r w:rsidRPr="00B77DED">
              <w:rPr>
                <w:rFonts w:ascii="Calibri" w:eastAsia="Calibri" w:hAnsi="Calibri" w:cs="Calibri"/>
                <w:bCs/>
                <w:color w:val="000000"/>
                <w:sz w:val="20"/>
                <w:szCs w:val="20"/>
              </w:rPr>
              <w:lastRenderedPageBreak/>
              <w:t>including provision of PV panels, roof cowls and dormer to the rear; new ground floor front entrance and first floor rear access; and associated works.</w:t>
            </w:r>
          </w:p>
          <w:p w14:paraId="19E55FB3" w14:textId="753000B6" w:rsidR="00F10739" w:rsidRPr="00B77DED" w:rsidRDefault="00F10739" w:rsidP="00B77DED">
            <w:pPr>
              <w:spacing w:after="160" w:line="259" w:lineRule="auto"/>
              <w:ind w:left="720"/>
              <w:contextualSpacing/>
              <w:rPr>
                <w:rFonts w:ascii="Calibri" w:eastAsia="Calibri" w:hAnsi="Calibri" w:cs="Calibri"/>
                <w:b/>
                <w:color w:val="000000"/>
                <w:sz w:val="20"/>
                <w:szCs w:val="20"/>
              </w:rPr>
            </w:pPr>
            <w:r w:rsidRPr="00F10739">
              <w:rPr>
                <w:rFonts w:ascii="Calibri" w:eastAsia="Calibri" w:hAnsi="Calibri" w:cs="Calibri"/>
                <w:b/>
                <w:color w:val="000000"/>
                <w:sz w:val="20"/>
                <w:szCs w:val="20"/>
              </w:rPr>
              <w:t>Support</w:t>
            </w:r>
          </w:p>
          <w:p w14:paraId="24F7BB38" w14:textId="77777777" w:rsidR="00B77DED" w:rsidRPr="00B77DED" w:rsidRDefault="00B77DED" w:rsidP="00B77DED">
            <w:pPr>
              <w:spacing w:after="160" w:line="259" w:lineRule="auto"/>
              <w:ind w:left="720"/>
              <w:contextualSpacing/>
              <w:rPr>
                <w:rFonts w:ascii="Calibri" w:eastAsia="Calibri" w:hAnsi="Calibri" w:cs="Calibri"/>
                <w:bCs/>
                <w:color w:val="000000"/>
                <w:sz w:val="20"/>
                <w:szCs w:val="20"/>
              </w:rPr>
            </w:pPr>
          </w:p>
          <w:p w14:paraId="4ED615A8" w14:textId="77777777" w:rsidR="00B77DED" w:rsidRPr="00B77DED" w:rsidRDefault="00B77DED" w:rsidP="00B77DED">
            <w:pPr>
              <w:numPr>
                <w:ilvl w:val="0"/>
                <w:numId w:val="7"/>
              </w:numPr>
              <w:spacing w:after="160" w:line="259" w:lineRule="auto"/>
              <w:contextualSpacing/>
              <w:rPr>
                <w:rFonts w:ascii="Calibri" w:eastAsia="Calibri" w:hAnsi="Calibri" w:cs="Calibri"/>
                <w:bCs/>
                <w:color w:val="000000"/>
                <w:sz w:val="20"/>
                <w:szCs w:val="20"/>
              </w:rPr>
            </w:pPr>
            <w:r w:rsidRPr="00B77DED">
              <w:rPr>
                <w:rFonts w:ascii="Calibri" w:eastAsia="Calibri" w:hAnsi="Calibri" w:cs="Calibri"/>
                <w:b/>
                <w:bCs/>
                <w:color w:val="000000"/>
                <w:sz w:val="20"/>
                <w:szCs w:val="20"/>
              </w:rPr>
              <w:t>PA24/01285</w:t>
            </w:r>
            <w:r w:rsidRPr="00B77DED">
              <w:rPr>
                <w:rFonts w:ascii="Calibri" w:eastAsia="Calibri" w:hAnsi="Calibri" w:cs="Calibri"/>
                <w:bCs/>
                <w:color w:val="000000"/>
                <w:sz w:val="20"/>
                <w:szCs w:val="20"/>
              </w:rPr>
              <w:t xml:space="preserve"> 89 Fore Street Port Isaac</w:t>
            </w:r>
          </w:p>
          <w:p w14:paraId="06099E5C" w14:textId="77777777" w:rsidR="00B77DED" w:rsidRPr="00B77DED" w:rsidRDefault="00B77DED" w:rsidP="00B77DED">
            <w:pPr>
              <w:spacing w:after="160" w:line="259" w:lineRule="auto"/>
              <w:ind w:left="720"/>
              <w:contextualSpacing/>
              <w:rPr>
                <w:rFonts w:ascii="Calibri" w:eastAsia="Calibri" w:hAnsi="Calibri" w:cs="Calibri"/>
                <w:bCs/>
                <w:color w:val="000000"/>
                <w:sz w:val="20"/>
                <w:szCs w:val="20"/>
              </w:rPr>
            </w:pPr>
            <w:r w:rsidRPr="00B77DED">
              <w:rPr>
                <w:rFonts w:ascii="Calibri" w:eastAsia="Calibri" w:hAnsi="Calibri" w:cs="Calibri"/>
                <w:bCs/>
                <w:color w:val="000000"/>
                <w:sz w:val="20"/>
                <w:szCs w:val="20"/>
              </w:rPr>
              <w:t>Install a conservatory to the front of the property.</w:t>
            </w:r>
          </w:p>
          <w:p w14:paraId="34C5EF62" w14:textId="1228071C" w:rsidR="00BA0335" w:rsidRPr="00BA0335" w:rsidRDefault="00D062A9" w:rsidP="00BA0335">
            <w:pPr>
              <w:ind w:left="720"/>
              <w:contextualSpacing/>
              <w:rPr>
                <w:rFonts w:cstheme="minorHAnsi"/>
                <w:sz w:val="20"/>
                <w:szCs w:val="20"/>
              </w:rPr>
            </w:pPr>
            <w:r w:rsidRPr="00B15577">
              <w:rPr>
                <w:rFonts w:cstheme="minorHAnsi"/>
                <w:b/>
                <w:bCs/>
                <w:sz w:val="20"/>
                <w:szCs w:val="20"/>
              </w:rPr>
              <w:t xml:space="preserve">Object </w:t>
            </w:r>
            <w:r w:rsidR="00BA0335" w:rsidRPr="00BA0335">
              <w:rPr>
                <w:rFonts w:cstheme="minorHAnsi"/>
                <w:sz w:val="20"/>
                <w:szCs w:val="20"/>
              </w:rPr>
              <w:t>with ref to: NDP Policy 6D f. Character Area – Back Hill and upper</w:t>
            </w:r>
            <w:r w:rsidR="00BA0335">
              <w:rPr>
                <w:rFonts w:cstheme="minorHAnsi"/>
                <w:sz w:val="20"/>
                <w:szCs w:val="20"/>
              </w:rPr>
              <w:t xml:space="preserve"> </w:t>
            </w:r>
            <w:r w:rsidR="00BA0335" w:rsidRPr="00BA0335">
              <w:rPr>
                <w:rFonts w:cstheme="minorHAnsi"/>
                <w:sz w:val="20"/>
                <w:szCs w:val="20"/>
              </w:rPr>
              <w:t>Fore Street: respects and reflects the general window/wall proportions of</w:t>
            </w:r>
          </w:p>
          <w:p w14:paraId="3E002984" w14:textId="1D08B9BE" w:rsidR="00966636" w:rsidRPr="00BA0335" w:rsidRDefault="00BA0335" w:rsidP="00BA0335">
            <w:pPr>
              <w:ind w:left="720"/>
              <w:contextualSpacing/>
              <w:rPr>
                <w:rFonts w:cstheme="minorHAnsi"/>
                <w:sz w:val="20"/>
                <w:szCs w:val="20"/>
              </w:rPr>
            </w:pPr>
            <w:r w:rsidRPr="00BA0335">
              <w:rPr>
                <w:rFonts w:cstheme="minorHAnsi"/>
                <w:sz w:val="20"/>
                <w:szCs w:val="20"/>
              </w:rPr>
              <w:t>the conservation area and avoids the inappropriate use of</w:t>
            </w:r>
            <w:r>
              <w:rPr>
                <w:rFonts w:cstheme="minorHAnsi"/>
                <w:sz w:val="20"/>
                <w:szCs w:val="20"/>
              </w:rPr>
              <w:t xml:space="preserve"> </w:t>
            </w:r>
            <w:r w:rsidRPr="00BA0335">
              <w:rPr>
                <w:rFonts w:cstheme="minorHAnsi"/>
                <w:sz w:val="20"/>
                <w:szCs w:val="20"/>
              </w:rPr>
              <w:t>extensive glazing</w:t>
            </w:r>
          </w:p>
        </w:tc>
        <w:tc>
          <w:tcPr>
            <w:tcW w:w="1331" w:type="dxa"/>
          </w:tcPr>
          <w:p w14:paraId="09C4CD5A" w14:textId="77777777" w:rsidR="002F7C25" w:rsidRPr="009237F4" w:rsidRDefault="002F7C25" w:rsidP="002F7C25">
            <w:pPr>
              <w:spacing w:after="120" w:line="360" w:lineRule="auto"/>
              <w:jc w:val="center"/>
              <w:rPr>
                <w:rFonts w:cstheme="minorHAnsi"/>
                <w:sz w:val="20"/>
                <w:szCs w:val="20"/>
              </w:rPr>
            </w:pPr>
          </w:p>
          <w:p w14:paraId="27458598" w14:textId="77777777" w:rsidR="002F7C25" w:rsidRPr="009237F4" w:rsidRDefault="002F7C25" w:rsidP="002F7C25">
            <w:pPr>
              <w:spacing w:after="120" w:line="360" w:lineRule="auto"/>
              <w:jc w:val="center"/>
              <w:rPr>
                <w:rFonts w:cstheme="minorHAnsi"/>
                <w:sz w:val="20"/>
                <w:szCs w:val="20"/>
              </w:rPr>
            </w:pPr>
          </w:p>
        </w:tc>
      </w:tr>
      <w:tr w:rsidR="002F7C25" w:rsidRPr="009237F4" w14:paraId="563EAC3C" w14:textId="77777777" w:rsidTr="004630E7">
        <w:tc>
          <w:tcPr>
            <w:tcW w:w="1010" w:type="dxa"/>
          </w:tcPr>
          <w:p w14:paraId="592306E6" w14:textId="71058DE7"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A1D10">
              <w:rPr>
                <w:rFonts w:cstheme="minorHAnsi"/>
                <w:sz w:val="20"/>
                <w:szCs w:val="20"/>
              </w:rPr>
              <w:t>41</w:t>
            </w:r>
          </w:p>
        </w:tc>
        <w:tc>
          <w:tcPr>
            <w:tcW w:w="7219" w:type="dxa"/>
          </w:tcPr>
          <w:p w14:paraId="2BCE7622" w14:textId="507B9DBF" w:rsidR="002F7C25" w:rsidRPr="00314865" w:rsidRDefault="002F7C25" w:rsidP="00A34115">
            <w:pPr>
              <w:spacing w:after="120"/>
              <w:rPr>
                <w:rFonts w:eastAsia="Arial" w:cstheme="minorHAnsi"/>
                <w:b/>
                <w:sz w:val="20"/>
                <w:szCs w:val="20"/>
                <w:u w:val="single"/>
              </w:rPr>
            </w:pPr>
            <w:r w:rsidRPr="00314865">
              <w:rPr>
                <w:rFonts w:eastAsia="Arial" w:cstheme="minorHAnsi"/>
                <w:b/>
                <w:sz w:val="20"/>
                <w:szCs w:val="20"/>
              </w:rPr>
              <w:t xml:space="preserve">Cornwall Council Planning Decisions </w:t>
            </w:r>
            <w:r w:rsidRPr="00314865">
              <w:rPr>
                <w:rFonts w:eastAsia="Arial" w:cstheme="minorHAnsi"/>
                <w:sz w:val="20"/>
                <w:szCs w:val="20"/>
              </w:rPr>
              <w:t xml:space="preserve">– </w:t>
            </w:r>
            <w:r w:rsidRPr="00314865">
              <w:rPr>
                <w:rFonts w:eastAsia="Arial" w:cstheme="minorHAnsi"/>
                <w:b/>
                <w:sz w:val="20"/>
                <w:szCs w:val="20"/>
                <w:u w:val="single"/>
              </w:rPr>
              <w:t>information only.</w:t>
            </w:r>
          </w:p>
          <w:p w14:paraId="203BADE7" w14:textId="77777777" w:rsidR="00B77DED" w:rsidRPr="00B77DED" w:rsidRDefault="00B77DED" w:rsidP="00B77DED">
            <w:pPr>
              <w:numPr>
                <w:ilvl w:val="0"/>
                <w:numId w:val="6"/>
              </w:numPr>
              <w:spacing w:after="160" w:line="259" w:lineRule="auto"/>
              <w:contextualSpacing/>
              <w:rPr>
                <w:rFonts w:ascii="Calibri" w:eastAsia="Calibri" w:hAnsi="Calibri" w:cs="Calibri"/>
                <w:bCs/>
                <w:color w:val="000000"/>
                <w:sz w:val="20"/>
                <w:szCs w:val="20"/>
              </w:rPr>
            </w:pPr>
            <w:r w:rsidRPr="00B77DED">
              <w:rPr>
                <w:rFonts w:ascii="Calibri" w:eastAsia="Calibri" w:hAnsi="Calibri" w:cs="Calibri"/>
                <w:b/>
                <w:bCs/>
                <w:color w:val="000000"/>
                <w:sz w:val="20"/>
                <w:szCs w:val="20"/>
              </w:rPr>
              <w:t>PA23/00995/PREAPP </w:t>
            </w:r>
            <w:r w:rsidRPr="00B77DED">
              <w:rPr>
                <w:rFonts w:ascii="Calibri" w:eastAsia="Calibri" w:hAnsi="Calibri" w:cs="Calibri"/>
                <w:bCs/>
                <w:color w:val="000000"/>
                <w:sz w:val="20"/>
                <w:szCs w:val="20"/>
              </w:rPr>
              <w:t xml:space="preserve">Glebe Farm St Endellion Road St Endellion </w:t>
            </w:r>
          </w:p>
          <w:p w14:paraId="2C8B4572" w14:textId="77777777" w:rsidR="00B77DED" w:rsidRPr="00B77DED" w:rsidRDefault="00B77DED" w:rsidP="00B77DED">
            <w:pPr>
              <w:spacing w:after="160" w:line="259" w:lineRule="auto"/>
              <w:ind w:left="768"/>
              <w:contextualSpacing/>
              <w:rPr>
                <w:rFonts w:ascii="Calibri" w:eastAsia="Calibri" w:hAnsi="Calibri" w:cs="Calibri"/>
                <w:bCs/>
                <w:color w:val="000000"/>
                <w:sz w:val="20"/>
                <w:szCs w:val="20"/>
              </w:rPr>
            </w:pPr>
            <w:r w:rsidRPr="00B77DED">
              <w:rPr>
                <w:rFonts w:ascii="Calibri" w:eastAsia="Calibri" w:hAnsi="Calibri" w:cs="Calibri"/>
                <w:bCs/>
                <w:color w:val="000000"/>
                <w:sz w:val="20"/>
                <w:szCs w:val="20"/>
              </w:rPr>
              <w:t>Planning Performance Agreement for the construction of 25 affordable dwellings and between 3 live/work units, and 3 commercial units, including appearance, layout and scale, along with heritage and landscape impacts, highways, access and drainage.</w:t>
            </w:r>
          </w:p>
          <w:p w14:paraId="75F3E7AC" w14:textId="77777777" w:rsidR="00B77DED" w:rsidRPr="00B77DED" w:rsidRDefault="00B77DED" w:rsidP="00B77DED">
            <w:pPr>
              <w:spacing w:after="160" w:line="259" w:lineRule="auto"/>
              <w:ind w:left="768"/>
              <w:contextualSpacing/>
              <w:rPr>
                <w:rFonts w:ascii="Calibri" w:eastAsia="Calibri" w:hAnsi="Calibri" w:cs="Calibri"/>
                <w:b/>
                <w:bCs/>
                <w:color w:val="000000"/>
                <w:sz w:val="20"/>
                <w:szCs w:val="20"/>
              </w:rPr>
            </w:pPr>
            <w:r w:rsidRPr="00B77DED">
              <w:rPr>
                <w:rFonts w:ascii="Calibri" w:eastAsia="Calibri" w:hAnsi="Calibri" w:cs="Calibri"/>
                <w:b/>
                <w:bCs/>
                <w:color w:val="000000"/>
                <w:sz w:val="20"/>
                <w:szCs w:val="20"/>
              </w:rPr>
              <w:t>Closed - advice given</w:t>
            </w:r>
          </w:p>
          <w:p w14:paraId="2FCC9965" w14:textId="2ACD626B" w:rsidR="00457FCE" w:rsidRPr="0003379D" w:rsidRDefault="00457FCE" w:rsidP="00B77DED">
            <w:pPr>
              <w:contextualSpacing/>
              <w:rPr>
                <w:rFonts w:cstheme="minorHAnsi"/>
                <w:sz w:val="20"/>
                <w:szCs w:val="20"/>
              </w:rPr>
            </w:pPr>
          </w:p>
        </w:tc>
        <w:tc>
          <w:tcPr>
            <w:tcW w:w="1331" w:type="dxa"/>
          </w:tcPr>
          <w:p w14:paraId="57258A7C" w14:textId="77777777" w:rsidR="002F7C25" w:rsidRPr="009237F4" w:rsidRDefault="002F7C25" w:rsidP="002F7C25">
            <w:pPr>
              <w:spacing w:after="120" w:line="360" w:lineRule="auto"/>
              <w:jc w:val="center"/>
              <w:rPr>
                <w:rFonts w:cstheme="minorHAnsi"/>
                <w:sz w:val="20"/>
                <w:szCs w:val="20"/>
              </w:rPr>
            </w:pPr>
          </w:p>
        </w:tc>
      </w:tr>
      <w:tr w:rsidR="000B2CF6" w:rsidRPr="009237F4" w14:paraId="75D00EB1" w14:textId="77777777" w:rsidTr="004630E7">
        <w:tc>
          <w:tcPr>
            <w:tcW w:w="1010" w:type="dxa"/>
          </w:tcPr>
          <w:p w14:paraId="3122126E" w14:textId="6983B785" w:rsidR="000B2CF6"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A1D10">
              <w:rPr>
                <w:rFonts w:cstheme="minorHAnsi"/>
                <w:sz w:val="20"/>
                <w:szCs w:val="20"/>
              </w:rPr>
              <w:t>42</w:t>
            </w:r>
          </w:p>
        </w:tc>
        <w:tc>
          <w:tcPr>
            <w:tcW w:w="7219" w:type="dxa"/>
          </w:tcPr>
          <w:p w14:paraId="6D0DA21C" w14:textId="155A03D3" w:rsidR="00A5689B" w:rsidRPr="00D05015" w:rsidRDefault="00A5689B" w:rsidP="00A5689B">
            <w:pPr>
              <w:spacing w:after="120"/>
              <w:rPr>
                <w:rFonts w:eastAsia="Arial" w:cstheme="minorHAnsi"/>
                <w:sz w:val="20"/>
                <w:szCs w:val="20"/>
              </w:rPr>
            </w:pPr>
            <w:r>
              <w:rPr>
                <w:rFonts w:eastAsia="Arial" w:cstheme="minorHAnsi"/>
                <w:b/>
                <w:sz w:val="20"/>
                <w:szCs w:val="20"/>
              </w:rPr>
              <w:t>Licensing</w:t>
            </w:r>
            <w:r w:rsidRPr="00D05015">
              <w:rPr>
                <w:rFonts w:eastAsia="Arial" w:cstheme="minorHAnsi"/>
                <w:b/>
                <w:sz w:val="20"/>
                <w:szCs w:val="20"/>
              </w:rPr>
              <w:t xml:space="preserve"> Applications</w:t>
            </w:r>
            <w:r w:rsidRPr="00D05015">
              <w:rPr>
                <w:rFonts w:eastAsia="Arial" w:cstheme="minorHAnsi"/>
                <w:sz w:val="20"/>
                <w:szCs w:val="20"/>
              </w:rPr>
              <w:t xml:space="preserve"> – Members to consider the following, including any received after the agenda had been published. </w:t>
            </w:r>
          </w:p>
          <w:p w14:paraId="0329E353" w14:textId="7F3F1B08" w:rsidR="00A5689B" w:rsidRPr="00DE1A54" w:rsidRDefault="00DC1BA9" w:rsidP="00DE1A54">
            <w:pPr>
              <w:spacing w:after="120"/>
              <w:rPr>
                <w:rFonts w:eastAsia="Arial" w:cstheme="minorHAnsi"/>
                <w:b/>
                <w:bCs/>
                <w:sz w:val="20"/>
                <w:szCs w:val="20"/>
              </w:rPr>
            </w:pPr>
            <w:r>
              <w:rPr>
                <w:rFonts w:eastAsia="Arial" w:cstheme="minorHAnsi"/>
                <w:b/>
                <w:bCs/>
                <w:sz w:val="20"/>
                <w:szCs w:val="20"/>
              </w:rPr>
              <w:t>None.</w:t>
            </w:r>
          </w:p>
        </w:tc>
        <w:tc>
          <w:tcPr>
            <w:tcW w:w="1331" w:type="dxa"/>
          </w:tcPr>
          <w:p w14:paraId="7902A710" w14:textId="77777777" w:rsidR="000B2CF6" w:rsidRPr="009237F4" w:rsidRDefault="000B2CF6" w:rsidP="002F7C25">
            <w:pPr>
              <w:spacing w:after="120" w:line="360" w:lineRule="auto"/>
              <w:jc w:val="center"/>
              <w:rPr>
                <w:rFonts w:cstheme="minorHAnsi"/>
                <w:sz w:val="20"/>
                <w:szCs w:val="20"/>
              </w:rPr>
            </w:pPr>
          </w:p>
        </w:tc>
      </w:tr>
      <w:tr w:rsidR="002F7C25" w:rsidRPr="009237F4" w14:paraId="3A08D151" w14:textId="77777777" w:rsidTr="004630E7">
        <w:tc>
          <w:tcPr>
            <w:tcW w:w="1010" w:type="dxa"/>
          </w:tcPr>
          <w:p w14:paraId="57607488" w14:textId="0B40C7FB" w:rsidR="002F7C25" w:rsidRPr="00755A21" w:rsidRDefault="00D473F9" w:rsidP="00F677D0">
            <w:pPr>
              <w:spacing w:after="120" w:line="360" w:lineRule="auto"/>
              <w:rPr>
                <w:rFonts w:cstheme="minorHAnsi"/>
                <w:sz w:val="20"/>
                <w:szCs w:val="20"/>
              </w:rPr>
            </w:pPr>
            <w:r>
              <w:rPr>
                <w:rFonts w:cstheme="minorHAnsi"/>
                <w:sz w:val="20"/>
                <w:szCs w:val="20"/>
              </w:rPr>
              <w:t>24/</w:t>
            </w:r>
            <w:r w:rsidR="006A1D10">
              <w:rPr>
                <w:rFonts w:cstheme="minorHAnsi"/>
                <w:sz w:val="20"/>
                <w:szCs w:val="20"/>
              </w:rPr>
              <w:t>43</w:t>
            </w:r>
          </w:p>
        </w:tc>
        <w:tc>
          <w:tcPr>
            <w:tcW w:w="7219" w:type="dxa"/>
          </w:tcPr>
          <w:p w14:paraId="4A30E8CF" w14:textId="2A37729A" w:rsidR="002F7C25" w:rsidRPr="00314865" w:rsidRDefault="002F7C25" w:rsidP="00A7702E">
            <w:pPr>
              <w:spacing w:after="120"/>
              <w:rPr>
                <w:rFonts w:eastAsia="Arial" w:cstheme="minorHAnsi"/>
                <w:sz w:val="20"/>
                <w:szCs w:val="20"/>
              </w:rPr>
            </w:pPr>
            <w:r w:rsidRPr="00314865">
              <w:rPr>
                <w:rFonts w:eastAsia="Arial" w:cstheme="minorHAnsi"/>
                <w:b/>
                <w:sz w:val="20"/>
                <w:szCs w:val="20"/>
              </w:rPr>
              <w:t>Environmental / Amenity Matters</w:t>
            </w:r>
            <w:r w:rsidRPr="00314865">
              <w:rPr>
                <w:rFonts w:eastAsia="Arial" w:cstheme="minorHAnsi"/>
                <w:sz w:val="20"/>
                <w:szCs w:val="20"/>
              </w:rPr>
              <w:t xml:space="preserve"> – including the Contract &amp; Maintenance Supervisor Report and any items received after the agenda was issued: </w:t>
            </w:r>
          </w:p>
          <w:p w14:paraId="71A7A81E" w14:textId="56F54A37" w:rsidR="00B77DED" w:rsidRDefault="00B77DED" w:rsidP="00B77DED">
            <w:pPr>
              <w:pStyle w:val="ListParagraph"/>
              <w:numPr>
                <w:ilvl w:val="0"/>
                <w:numId w:val="8"/>
              </w:numPr>
              <w:rPr>
                <w:b/>
                <w:bCs/>
              </w:rPr>
            </w:pPr>
            <w:r w:rsidRPr="001C1011">
              <w:rPr>
                <w:b/>
                <w:bCs/>
              </w:rPr>
              <w:t>Tender for WC Cleaning Contract 2024/2025</w:t>
            </w:r>
            <w:r>
              <w:rPr>
                <w:b/>
                <w:bCs/>
              </w:rPr>
              <w:t xml:space="preserve"> –</w:t>
            </w:r>
            <w:r w:rsidRPr="004E0299">
              <w:t xml:space="preserve"> Ms Jon </w:t>
            </w:r>
            <w:r w:rsidR="00784BFE">
              <w:t>has been working</w:t>
            </w:r>
            <w:r w:rsidR="00D062A9">
              <w:t xml:space="preserve"> alongside </w:t>
            </w:r>
            <w:r w:rsidR="00023876">
              <w:t>t</w:t>
            </w:r>
            <w:r w:rsidR="00784BFE">
              <w:t xml:space="preserve">he Clerks of </w:t>
            </w:r>
            <w:r w:rsidR="00D062A9">
              <w:t xml:space="preserve">St Minver Highlands and </w:t>
            </w:r>
            <w:r w:rsidR="00784BFE">
              <w:t xml:space="preserve">St Minver </w:t>
            </w:r>
            <w:r w:rsidR="00D062A9">
              <w:t>Lowlands.</w:t>
            </w:r>
            <w:r w:rsidR="00784BFE">
              <w:t xml:space="preserve"> </w:t>
            </w:r>
            <w:r w:rsidR="00023876">
              <w:t>One of the Clerk</w:t>
            </w:r>
            <w:r w:rsidR="00FC50CC">
              <w:t>s</w:t>
            </w:r>
            <w:r w:rsidR="00023876">
              <w:t xml:space="preserve"> ha</w:t>
            </w:r>
            <w:r w:rsidR="00FC50CC">
              <w:t>s</w:t>
            </w:r>
            <w:r w:rsidR="00023876">
              <w:t xml:space="preserve"> previous</w:t>
            </w:r>
            <w:r w:rsidR="00FC50CC">
              <w:t xml:space="preserve"> </w:t>
            </w:r>
            <w:r w:rsidR="00023876">
              <w:t xml:space="preserve">experience </w:t>
            </w:r>
            <w:r w:rsidR="00FC50CC">
              <w:t xml:space="preserve">working </w:t>
            </w:r>
            <w:r w:rsidR="00023876">
              <w:t>in procurement and has been a great source of knowledge. After seven separate bids, t</w:t>
            </w:r>
            <w:r w:rsidR="00784BFE">
              <w:t xml:space="preserve">he tender </w:t>
            </w:r>
            <w:r w:rsidR="00023876">
              <w:t>went</w:t>
            </w:r>
            <w:r w:rsidR="00784BFE">
              <w:t xml:space="preserve"> to a </w:t>
            </w:r>
            <w:r w:rsidR="00D062A9">
              <w:t>company based in Roche</w:t>
            </w:r>
            <w:r w:rsidR="00784BFE">
              <w:t xml:space="preserve"> </w:t>
            </w:r>
            <w:r w:rsidR="00023876">
              <w:t>-</w:t>
            </w:r>
            <w:r w:rsidR="00784BFE">
              <w:t xml:space="preserve"> Logical Cleaning Solutions (LCS)</w:t>
            </w:r>
            <w:r w:rsidR="00D062A9">
              <w:t xml:space="preserve"> </w:t>
            </w:r>
            <w:r w:rsidR="00784BFE">
              <w:t xml:space="preserve">who have managed to </w:t>
            </w:r>
            <w:r w:rsidR="00D062A9">
              <w:t>undercut</w:t>
            </w:r>
            <w:r w:rsidR="00784BFE">
              <w:t xml:space="preserve"> </w:t>
            </w:r>
            <w:r w:rsidR="00FC50CC">
              <w:t xml:space="preserve">current provider </w:t>
            </w:r>
            <w:r w:rsidR="00784BFE">
              <w:t>costs</w:t>
            </w:r>
            <w:r w:rsidR="00D062A9">
              <w:t xml:space="preserve">. </w:t>
            </w:r>
            <w:r w:rsidR="00784BFE">
              <w:t xml:space="preserve">There are ongoing discussions around </w:t>
            </w:r>
            <w:r w:rsidR="00D062A9">
              <w:t>TUPE</w:t>
            </w:r>
            <w:r w:rsidR="00784BFE">
              <w:t xml:space="preserve"> which stands for Transfer of Undertakings (Protection of Employment). LCS are communicating directly with Corserv to establish any factors pertaining to staff having worked in the parish</w:t>
            </w:r>
            <w:r w:rsidR="00D062A9">
              <w:t xml:space="preserve">. We have </w:t>
            </w:r>
            <w:r w:rsidR="00784BFE">
              <w:t>given notice on</w:t>
            </w:r>
            <w:r w:rsidR="00D062A9">
              <w:t xml:space="preserve"> </w:t>
            </w:r>
            <w:r w:rsidR="00784BFE">
              <w:t>our</w:t>
            </w:r>
            <w:r w:rsidR="00D062A9">
              <w:t xml:space="preserve"> contract</w:t>
            </w:r>
            <w:r w:rsidR="00784BFE">
              <w:t xml:space="preserve"> with Corserv and</w:t>
            </w:r>
            <w:r w:rsidR="00D062A9">
              <w:t xml:space="preserve"> will need to get the keys </w:t>
            </w:r>
            <w:r w:rsidR="00023876">
              <w:t>for the toilet blocks returned to us</w:t>
            </w:r>
            <w:r w:rsidR="00784BFE">
              <w:t xml:space="preserve"> at the end of March</w:t>
            </w:r>
            <w:r w:rsidR="00D062A9">
              <w:t xml:space="preserve">. </w:t>
            </w:r>
            <w:r w:rsidR="00784BFE">
              <w:t>Ms Jon has a m</w:t>
            </w:r>
            <w:r w:rsidR="00D062A9">
              <w:t xml:space="preserve">eeting tomorrow morning </w:t>
            </w:r>
            <w:r w:rsidR="00023876">
              <w:t>with an LCS representative to show them around the</w:t>
            </w:r>
            <w:r w:rsidR="00D062A9">
              <w:t xml:space="preserve"> toilet</w:t>
            </w:r>
            <w:r w:rsidR="00023876">
              <w:t xml:space="preserve"> blocks. LCS take over St Endellion, St Minver Highlands and St Minver Lowlands toilet blocks from </w:t>
            </w:r>
            <w:r w:rsidR="00D062A9">
              <w:t>1</w:t>
            </w:r>
            <w:r w:rsidR="00D062A9" w:rsidRPr="00D062A9">
              <w:rPr>
                <w:vertAlign w:val="superscript"/>
              </w:rPr>
              <w:t>st</w:t>
            </w:r>
            <w:r w:rsidR="00D062A9">
              <w:t xml:space="preserve"> April</w:t>
            </w:r>
            <w:r w:rsidR="00023876">
              <w:t xml:space="preserve"> 2024</w:t>
            </w:r>
            <w:r w:rsidR="00D062A9">
              <w:t xml:space="preserve">  </w:t>
            </w:r>
          </w:p>
          <w:p w14:paraId="47E97D83" w14:textId="77777777" w:rsidR="00B77DED" w:rsidRDefault="00B77DED" w:rsidP="00B77DED">
            <w:pPr>
              <w:rPr>
                <w:b/>
                <w:bCs/>
              </w:rPr>
            </w:pPr>
          </w:p>
          <w:p w14:paraId="2EB60BF5" w14:textId="08DCC67C" w:rsidR="00CB04B2" w:rsidRPr="00CB04B2" w:rsidRDefault="00B77DED" w:rsidP="00CB04B2">
            <w:pPr>
              <w:pStyle w:val="ListParagraph"/>
              <w:numPr>
                <w:ilvl w:val="0"/>
                <w:numId w:val="8"/>
              </w:numPr>
              <w:rPr>
                <w:b/>
                <w:bCs/>
              </w:rPr>
            </w:pPr>
            <w:r w:rsidRPr="001C1011">
              <w:rPr>
                <w:b/>
                <w:bCs/>
              </w:rPr>
              <w:t>Roscarrock Hill WCs Refurbishments</w:t>
            </w:r>
            <w:r>
              <w:rPr>
                <w:b/>
                <w:bCs/>
              </w:rPr>
              <w:t xml:space="preserve"> – </w:t>
            </w:r>
            <w:r w:rsidRPr="00B5044C">
              <w:t xml:space="preserve">Ms Jon </w:t>
            </w:r>
            <w:r w:rsidR="00023876">
              <w:t>informs members that the c</w:t>
            </w:r>
            <w:r w:rsidR="00CB04B2">
              <w:t>ubicles are half built</w:t>
            </w:r>
            <w:r w:rsidR="00023876">
              <w:t>. Discussions around h</w:t>
            </w:r>
            <w:r w:rsidR="00CB04B2">
              <w:t>ow to charge peopl</w:t>
            </w:r>
            <w:r w:rsidR="00023876">
              <w:t>e using the toilets</w:t>
            </w:r>
            <w:r w:rsidR="00CB04B2">
              <w:t xml:space="preserve"> – </w:t>
            </w:r>
            <w:r w:rsidR="00023876">
              <w:t xml:space="preserve">options include </w:t>
            </w:r>
            <w:r w:rsidR="00CB04B2">
              <w:t>paddle gate</w:t>
            </w:r>
            <w:r w:rsidR="00023876">
              <w:t>,</w:t>
            </w:r>
            <w:r w:rsidR="00CB04B2">
              <w:t xml:space="preserve"> turnstile</w:t>
            </w:r>
            <w:r w:rsidR="00023876">
              <w:t xml:space="preserve">s and pay per entry doors. Ms Jon has researched various companies to compare costs. Cllr Williams advises that any </w:t>
            </w:r>
            <w:r w:rsidR="00C85F26">
              <w:t>amendment</w:t>
            </w:r>
            <w:r w:rsidR="00023876">
              <w:t xml:space="preserve"> to the planning app </w:t>
            </w:r>
            <w:r w:rsidR="00C85F26">
              <w:t>should be made</w:t>
            </w:r>
            <w:r w:rsidR="00023876">
              <w:t xml:space="preserve"> as soon as possible.</w:t>
            </w:r>
            <w:r w:rsidR="00676B30">
              <w:t xml:space="preserve"> The </w:t>
            </w:r>
            <w:r w:rsidR="00C85F26">
              <w:t>lobby area could deploy</w:t>
            </w:r>
            <w:r w:rsidR="00676B30">
              <w:t xml:space="preserve"> CCTV to monitor payments.</w:t>
            </w:r>
          </w:p>
          <w:p w14:paraId="6021C027" w14:textId="77777777" w:rsidR="00B77DED" w:rsidRPr="00BE6CE5" w:rsidRDefault="00B77DED" w:rsidP="00B77DED">
            <w:pPr>
              <w:pStyle w:val="ListParagraph"/>
              <w:rPr>
                <w:b/>
                <w:bCs/>
              </w:rPr>
            </w:pPr>
          </w:p>
          <w:p w14:paraId="23880B75" w14:textId="025DEA1A" w:rsidR="00676B30" w:rsidRPr="00676B30" w:rsidRDefault="00B77DED" w:rsidP="00676B30">
            <w:pPr>
              <w:pStyle w:val="ListParagraph"/>
              <w:numPr>
                <w:ilvl w:val="0"/>
                <w:numId w:val="8"/>
              </w:numPr>
              <w:rPr>
                <w:b/>
                <w:bCs/>
              </w:rPr>
            </w:pPr>
            <w:r w:rsidRPr="001C1011">
              <w:rPr>
                <w:b/>
                <w:bCs/>
              </w:rPr>
              <w:t>Review local representations made ref: MLA/202</w:t>
            </w:r>
            <w:r>
              <w:rPr>
                <w:b/>
                <w:bCs/>
              </w:rPr>
              <w:t>2</w:t>
            </w:r>
            <w:r w:rsidRPr="001C1011">
              <w:rPr>
                <w:b/>
                <w:bCs/>
              </w:rPr>
              <w:t>/00180</w:t>
            </w:r>
            <w:r>
              <w:rPr>
                <w:b/>
                <w:bCs/>
              </w:rPr>
              <w:t xml:space="preserve"> </w:t>
            </w:r>
          </w:p>
          <w:p w14:paraId="5EA0FD51" w14:textId="77777777" w:rsidR="00C85F26" w:rsidRDefault="00C85F26" w:rsidP="00C85F26">
            <w:pPr>
              <w:pStyle w:val="ListParagraph"/>
            </w:pPr>
            <w:r>
              <w:t>The MLA license app was referred to the Harbour Commissioners with</w:t>
            </w:r>
          </w:p>
          <w:p w14:paraId="705A789C" w14:textId="087613BC" w:rsidR="00676B30" w:rsidRDefault="00C85F26" w:rsidP="00C85F26">
            <w:pPr>
              <w:pStyle w:val="ListParagraph"/>
            </w:pPr>
            <w:r>
              <w:t xml:space="preserve">a PC request to be kept up to date. </w:t>
            </w:r>
            <w:r w:rsidR="00676B30">
              <w:t xml:space="preserve">The </w:t>
            </w:r>
            <w:r>
              <w:t>planning app ref the MLA license, PLA22/06536 was supported, however,</w:t>
            </w:r>
            <w:r w:rsidR="00676B30">
              <w:t xml:space="preserve"> </w:t>
            </w:r>
            <w:r>
              <w:t>the</w:t>
            </w:r>
            <w:r w:rsidR="00676B30">
              <w:t xml:space="preserve"> meeting </w:t>
            </w:r>
            <w:r w:rsidR="0074695C" w:rsidRPr="0074695C">
              <w:t>was</w:t>
            </w:r>
            <w:r w:rsidR="00FC50CC">
              <w:t xml:space="preserve"> not</w:t>
            </w:r>
            <w:r w:rsidR="0074695C" w:rsidRPr="0074695C">
              <w:t xml:space="preserve"> </w:t>
            </w:r>
            <w:r w:rsidR="00FC50CC" w:rsidRPr="0074695C">
              <w:t>quorate,</w:t>
            </w:r>
            <w:r w:rsidR="00FC50CC">
              <w:t xml:space="preserve"> </w:t>
            </w:r>
            <w:r>
              <w:t>the MMO have been updated with this information.</w:t>
            </w:r>
            <w:r w:rsidR="0074695C" w:rsidRPr="0074695C">
              <w:t xml:space="preserve"> </w:t>
            </w:r>
          </w:p>
          <w:p w14:paraId="1C139DF3" w14:textId="77FAF589" w:rsidR="00676B30" w:rsidRDefault="00676B30" w:rsidP="00676B30">
            <w:pPr>
              <w:pStyle w:val="ListParagraph"/>
            </w:pPr>
            <w:r>
              <w:lastRenderedPageBreak/>
              <w:t xml:space="preserve">The </w:t>
            </w:r>
            <w:r w:rsidR="0074695C">
              <w:t xml:space="preserve">MMO made </w:t>
            </w:r>
            <w:r>
              <w:t xml:space="preserve">the </w:t>
            </w:r>
            <w:r w:rsidR="0074695C">
              <w:t xml:space="preserve">application on behalf of </w:t>
            </w:r>
            <w:r>
              <w:t xml:space="preserve">the </w:t>
            </w:r>
            <w:r w:rsidR="0074695C">
              <w:t>applicant</w:t>
            </w:r>
            <w:r w:rsidR="00C85F26">
              <w:t xml:space="preserve"> </w:t>
            </w:r>
            <w:r w:rsidR="00C85F26" w:rsidRPr="00C85F26">
              <w:t>but omitted to consult Delabole PC.</w:t>
            </w:r>
            <w:r w:rsidR="0074695C">
              <w:t xml:space="preserve"> </w:t>
            </w:r>
            <w:r>
              <w:t>One m</w:t>
            </w:r>
            <w:r w:rsidR="0074695C">
              <w:t>onth later, Biome Algae wrote to Delabole PC but not t</w:t>
            </w:r>
            <w:r>
              <w:t>o St Endellion PC</w:t>
            </w:r>
            <w:r w:rsidR="00C85F26">
              <w:t xml:space="preserve"> </w:t>
            </w:r>
            <w:r w:rsidR="00C85F26" w:rsidRPr="00C85F26">
              <w:t xml:space="preserve">with a declaration of intent to apply </w:t>
            </w:r>
            <w:r w:rsidR="003F5661" w:rsidRPr="00C85F26">
              <w:t>an</w:t>
            </w:r>
            <w:r w:rsidR="00C85F26" w:rsidRPr="00C85F26">
              <w:t xml:space="preserve"> MLA.</w:t>
            </w:r>
            <w:r w:rsidR="0074695C">
              <w:t xml:space="preserve"> </w:t>
            </w:r>
          </w:p>
          <w:p w14:paraId="4638EA6D" w14:textId="71AA75A3" w:rsidR="00D06D33" w:rsidRDefault="00676B30" w:rsidP="003F5661">
            <w:pPr>
              <w:pStyle w:val="ListParagraph"/>
            </w:pPr>
            <w:r>
              <w:t xml:space="preserve">Cllr </w:t>
            </w:r>
            <w:r w:rsidR="0074695C">
              <w:t xml:space="preserve">Willliams shows </w:t>
            </w:r>
            <w:r>
              <w:t xml:space="preserve">a </w:t>
            </w:r>
            <w:r w:rsidR="0074695C">
              <w:t>map</w:t>
            </w:r>
            <w:r>
              <w:t>ped area</w:t>
            </w:r>
            <w:r w:rsidR="0074695C">
              <w:t xml:space="preserve"> of </w:t>
            </w:r>
            <w:r>
              <w:t xml:space="preserve">the </w:t>
            </w:r>
            <w:r w:rsidR="0074695C">
              <w:t xml:space="preserve">declaration of intention </w:t>
            </w:r>
            <w:r w:rsidR="00C85F26">
              <w:t>from Biome</w:t>
            </w:r>
            <w:r w:rsidR="003F5661">
              <w:t xml:space="preserve"> Algae</w:t>
            </w:r>
            <w:r w:rsidR="00C85F26">
              <w:t xml:space="preserve">, overlaid with the permitted licence </w:t>
            </w:r>
            <w:r w:rsidR="003F5661">
              <w:t>b</w:t>
            </w:r>
            <w:r w:rsidR="00C85F26">
              <w:t>y</w:t>
            </w:r>
            <w:r w:rsidR="003F5661">
              <w:t xml:space="preserve"> </w:t>
            </w:r>
            <w:r w:rsidR="00C85F26">
              <w:t>Penmay</w:t>
            </w:r>
            <w:r w:rsidR="003F5661">
              <w:t xml:space="preserve">n </w:t>
            </w:r>
            <w:r w:rsidR="0074695C">
              <w:t>in P</w:t>
            </w:r>
            <w:r>
              <w:t xml:space="preserve">ort </w:t>
            </w:r>
            <w:r w:rsidR="0074695C">
              <w:t>I</w:t>
            </w:r>
            <w:r>
              <w:t>saac</w:t>
            </w:r>
            <w:r w:rsidR="0074695C">
              <w:t xml:space="preserve"> Bay. </w:t>
            </w:r>
          </w:p>
          <w:p w14:paraId="6FCED4FB" w14:textId="05569205" w:rsidR="00D06D33" w:rsidRDefault="00D06D33" w:rsidP="003F5661">
            <w:pPr>
              <w:pStyle w:val="ListParagraph"/>
            </w:pPr>
            <w:r>
              <w:t xml:space="preserve">Whilst Cllr </w:t>
            </w:r>
            <w:r w:rsidR="0074695C">
              <w:t xml:space="preserve">Cleave </w:t>
            </w:r>
            <w:r>
              <w:t>recognises the benefits</w:t>
            </w:r>
            <w:r w:rsidR="0074695C">
              <w:t xml:space="preserve"> </w:t>
            </w:r>
            <w:r>
              <w:t>of seaweed</w:t>
            </w:r>
            <w:r w:rsidR="00FC50CC">
              <w:t xml:space="preserve"> farming</w:t>
            </w:r>
            <w:r w:rsidR="002F2CDB">
              <w:t xml:space="preserve">, </w:t>
            </w:r>
            <w:r>
              <w:t xml:space="preserve">it is agreed that the consultation process was not followed correctly or thoroughly. </w:t>
            </w:r>
            <w:r w:rsidR="002F2CDB">
              <w:t xml:space="preserve">Members are concerned that the eco blocks used to make the natural reefs are </w:t>
            </w:r>
            <w:r w:rsidR="00FC50CC">
              <w:t>akin to</w:t>
            </w:r>
            <w:r w:rsidR="002F2CDB">
              <w:t xml:space="preserve"> concrete blocks that can be lifted and moved, scraping, and damaging the ocean floor. The wave data used was based on the wave ladder installed in the 1970’s</w:t>
            </w:r>
            <w:r w:rsidR="00FC50CC">
              <w:t xml:space="preserve"> and t</w:t>
            </w:r>
            <w:r w:rsidR="002F2CDB">
              <w:t>here were many inaccuracies in the reports submitted</w:t>
            </w:r>
            <w:r w:rsidR="00FC50CC">
              <w:t>. I</w:t>
            </w:r>
            <w:r w:rsidR="002F2CDB">
              <w:t xml:space="preserve">t </w:t>
            </w:r>
            <w:r w:rsidR="00FC50CC">
              <w:t xml:space="preserve">also </w:t>
            </w:r>
            <w:r w:rsidR="002F2CDB">
              <w:t xml:space="preserve">omitted an </w:t>
            </w:r>
            <w:r w:rsidR="003F5661">
              <w:t>Environment I</w:t>
            </w:r>
            <w:r w:rsidR="002F2CDB">
              <w:t xml:space="preserve">mpact </w:t>
            </w:r>
            <w:r w:rsidR="003F5661">
              <w:t>A</w:t>
            </w:r>
            <w:r w:rsidR="002F2CDB">
              <w:t xml:space="preserve">ssessment </w:t>
            </w:r>
            <w:r w:rsidR="003F5661">
              <w:t xml:space="preserve">(EIA) and </w:t>
            </w:r>
            <w:r w:rsidR="002F2CDB">
              <w:t>the AONB</w:t>
            </w:r>
            <w:r w:rsidR="003F5661">
              <w:t xml:space="preserve"> was not consulted</w:t>
            </w:r>
            <w:r w:rsidR="002F2CDB">
              <w:t>.</w:t>
            </w:r>
            <w:r w:rsidR="003F5661">
              <w:t xml:space="preserve"> The Penmayn app stated the area was not in an AONB. Technically it isn’t being marine, however the impact is experienced on landfall, and from the SW Coast Path and designated Heritage Coastline.</w:t>
            </w:r>
          </w:p>
          <w:p w14:paraId="6FB07265" w14:textId="77777777" w:rsidR="00D06D33" w:rsidRDefault="00D06D33" w:rsidP="00676B30">
            <w:pPr>
              <w:pStyle w:val="ListParagraph"/>
            </w:pPr>
            <w:r>
              <w:t xml:space="preserve">Members of the public are </w:t>
            </w:r>
            <w:r w:rsidR="0074695C">
              <w:t xml:space="preserve">contesting the license to have it revoked or suspended until </w:t>
            </w:r>
            <w:r>
              <w:t xml:space="preserve">a </w:t>
            </w:r>
            <w:r w:rsidR="0074695C">
              <w:t>transparent consultation</w:t>
            </w:r>
            <w:r>
              <w:t xml:space="preserve"> has taken place</w:t>
            </w:r>
            <w:r w:rsidR="0074695C">
              <w:t xml:space="preserve">. </w:t>
            </w:r>
          </w:p>
          <w:p w14:paraId="6BBE5DB0" w14:textId="4E2343F5" w:rsidR="00FC50CC" w:rsidRDefault="00D06D33" w:rsidP="003F5661">
            <w:pPr>
              <w:pStyle w:val="ListParagraph"/>
            </w:pPr>
            <w:r>
              <w:t xml:space="preserve">There is also an application to install tiles </w:t>
            </w:r>
            <w:r w:rsidR="003F5661">
              <w:t>on</w:t>
            </w:r>
            <w:r>
              <w:t xml:space="preserve"> the western breakwater in Port Isaac </w:t>
            </w:r>
            <w:r w:rsidR="002F2CDB">
              <w:t xml:space="preserve">- </w:t>
            </w:r>
            <w:r>
              <w:t xml:space="preserve">MLA/2023/00475 </w:t>
            </w:r>
            <w:r w:rsidR="003F5661">
              <w:t>above the King Henry Pier, an early Tudor harbour-side structure Cllr Colling notes mentioned in the Port Isaac Conservation Area Assessment, 2008, and adopted as supporting info for the NDP.</w:t>
            </w:r>
          </w:p>
          <w:p w14:paraId="383826D2" w14:textId="24D5F949" w:rsidR="00E54D0A" w:rsidRPr="00676B30" w:rsidRDefault="00D06D33" w:rsidP="00676B30">
            <w:pPr>
              <w:pStyle w:val="ListParagraph"/>
              <w:rPr>
                <w:b/>
                <w:bCs/>
              </w:rPr>
            </w:pPr>
            <w:r>
              <w:t xml:space="preserve">Cllr Williams </w:t>
            </w:r>
            <w:r w:rsidR="003F5661">
              <w:t xml:space="preserve">was requested to raise and will be writing </w:t>
            </w:r>
            <w:r>
              <w:t>objection</w:t>
            </w:r>
            <w:r w:rsidR="003F5661">
              <w:t>s</w:t>
            </w:r>
            <w:r>
              <w:t xml:space="preserve"> </w:t>
            </w:r>
            <w:r w:rsidR="002F2CDB">
              <w:t>to this an</w:t>
            </w:r>
            <w:r w:rsidR="003F5661">
              <w:t xml:space="preserve">d </w:t>
            </w:r>
            <w:r w:rsidR="002F2CDB">
              <w:t xml:space="preserve">MLA/2022/00180 </w:t>
            </w:r>
            <w:r w:rsidR="00FC50CC">
              <w:t>-</w:t>
            </w:r>
            <w:r w:rsidR="003F5661">
              <w:t xml:space="preserve"> </w:t>
            </w:r>
            <w:r w:rsidR="002F2CDB">
              <w:t xml:space="preserve">supported by all members. </w:t>
            </w:r>
            <w:r w:rsidR="0049653C">
              <w:t xml:space="preserve"> </w:t>
            </w:r>
          </w:p>
          <w:p w14:paraId="5E77B1E5" w14:textId="77777777" w:rsidR="00B77DED" w:rsidRPr="001C1011" w:rsidRDefault="00B77DED" w:rsidP="00B77DED">
            <w:pPr>
              <w:rPr>
                <w:b/>
                <w:bCs/>
              </w:rPr>
            </w:pPr>
          </w:p>
          <w:p w14:paraId="30F0836C" w14:textId="18EC0E00" w:rsidR="00B77DED" w:rsidRPr="00E54D0A" w:rsidRDefault="00B77DED" w:rsidP="0074695C">
            <w:pPr>
              <w:pStyle w:val="ListParagraph"/>
              <w:numPr>
                <w:ilvl w:val="0"/>
                <w:numId w:val="8"/>
              </w:numPr>
            </w:pPr>
            <w:r w:rsidRPr="001C1011">
              <w:rPr>
                <w:b/>
                <w:bCs/>
              </w:rPr>
              <w:t xml:space="preserve">Review a request from Delabole PC </w:t>
            </w:r>
            <w:r>
              <w:rPr>
                <w:b/>
                <w:bCs/>
              </w:rPr>
              <w:t>Cllr Williams to</w:t>
            </w:r>
            <w:r w:rsidRPr="001C1011">
              <w:rPr>
                <w:b/>
                <w:bCs/>
              </w:rPr>
              <w:t xml:space="preserve"> attend their meeting on 12th March ref</w:t>
            </w:r>
            <w:r>
              <w:rPr>
                <w:b/>
                <w:bCs/>
              </w:rPr>
              <w:t>:</w:t>
            </w:r>
            <w:r w:rsidRPr="001C1011">
              <w:rPr>
                <w:b/>
                <w:bCs/>
              </w:rPr>
              <w:t xml:space="preserve"> MLA/202</w:t>
            </w:r>
            <w:r w:rsidR="00587EE1">
              <w:rPr>
                <w:b/>
                <w:bCs/>
              </w:rPr>
              <w:t>2</w:t>
            </w:r>
            <w:r w:rsidRPr="0074695C">
              <w:rPr>
                <w:b/>
                <w:bCs/>
              </w:rPr>
              <w:t>/00180.</w:t>
            </w:r>
            <w:r w:rsidR="00E54D0A">
              <w:rPr>
                <w:b/>
                <w:bCs/>
              </w:rPr>
              <w:t xml:space="preserve"> </w:t>
            </w:r>
          </w:p>
          <w:p w14:paraId="1B17DDB4" w14:textId="6DD17B91" w:rsidR="00E54D0A" w:rsidRPr="00E54D0A" w:rsidRDefault="002F2CDB" w:rsidP="00E54D0A">
            <w:pPr>
              <w:pStyle w:val="ListParagraph"/>
            </w:pPr>
            <w:r>
              <w:t>Cllr Williams’ i</w:t>
            </w:r>
            <w:r w:rsidR="00E54D0A">
              <w:t xml:space="preserve">ntention is to encourage Delabole </w:t>
            </w:r>
            <w:r>
              <w:t xml:space="preserve">PC </w:t>
            </w:r>
            <w:r w:rsidR="00E54D0A">
              <w:t xml:space="preserve">and Tintagel </w:t>
            </w:r>
            <w:r>
              <w:t xml:space="preserve">PC </w:t>
            </w:r>
            <w:r w:rsidR="00E54D0A">
              <w:t xml:space="preserve">to </w:t>
            </w:r>
            <w:r w:rsidR="004B6ABC">
              <w:t>appeal collectively</w:t>
            </w:r>
            <w:r w:rsidR="00A92B4E">
              <w:t xml:space="preserve"> to</w:t>
            </w:r>
            <w:r w:rsidR="00E54D0A">
              <w:t xml:space="preserve"> </w:t>
            </w:r>
            <w:r>
              <w:t xml:space="preserve">MP </w:t>
            </w:r>
            <w:r w:rsidR="00E54D0A">
              <w:t>Scott Mann</w:t>
            </w:r>
            <w:r>
              <w:t xml:space="preserve"> </w:t>
            </w:r>
            <w:r w:rsidR="005C20FE">
              <w:t xml:space="preserve">to request the </w:t>
            </w:r>
            <w:r w:rsidR="00A92B4E">
              <w:t xml:space="preserve">licenses </w:t>
            </w:r>
            <w:r w:rsidR="005C20FE">
              <w:t>are</w:t>
            </w:r>
            <w:r w:rsidR="00A92B4E">
              <w:t xml:space="preserve"> revoked or suspended </w:t>
            </w:r>
            <w:r w:rsidR="005C20FE">
              <w:t xml:space="preserve">to allow for proper consultation. </w:t>
            </w:r>
          </w:p>
          <w:p w14:paraId="15EE88EC" w14:textId="77777777" w:rsidR="00B77DED" w:rsidRDefault="00B77DED" w:rsidP="00B77DED">
            <w:pPr>
              <w:pStyle w:val="ListParagraph"/>
            </w:pPr>
          </w:p>
          <w:p w14:paraId="7B079288" w14:textId="11527E8C" w:rsidR="00B77DED" w:rsidRPr="001C1011" w:rsidRDefault="00B77DED" w:rsidP="00B77DED">
            <w:pPr>
              <w:pStyle w:val="ListParagraph"/>
              <w:numPr>
                <w:ilvl w:val="0"/>
                <w:numId w:val="8"/>
              </w:numPr>
            </w:pPr>
            <w:r w:rsidRPr="00602F9A">
              <w:rPr>
                <w:b/>
                <w:bCs/>
              </w:rPr>
              <w:t>Land for sale offered to the PC by the owners of the White House</w:t>
            </w:r>
            <w:r>
              <w:t xml:space="preserve"> </w:t>
            </w:r>
            <w:r w:rsidR="0049653C">
              <w:t>–</w:t>
            </w:r>
            <w:r>
              <w:t xml:space="preserve"> </w:t>
            </w:r>
            <w:r w:rsidR="005C20FE">
              <w:t xml:space="preserve">No longer applicable as it is being sold to a new buyer. </w:t>
            </w:r>
            <w:r w:rsidR="0049653C">
              <w:t xml:space="preserve"> </w:t>
            </w:r>
          </w:p>
          <w:p w14:paraId="2A636C49" w14:textId="6C3CC03C" w:rsidR="0038086F" w:rsidRPr="00314865" w:rsidRDefault="0038086F" w:rsidP="00B77DED">
            <w:pPr>
              <w:pStyle w:val="ListParagraph"/>
              <w:rPr>
                <w:rFonts w:ascii="Calibri" w:eastAsia="Calibri" w:hAnsi="Calibri" w:cs="Calibri"/>
                <w:bCs/>
                <w:color w:val="000000"/>
                <w:sz w:val="20"/>
                <w:szCs w:val="20"/>
              </w:rPr>
            </w:pPr>
          </w:p>
        </w:tc>
        <w:tc>
          <w:tcPr>
            <w:tcW w:w="1331" w:type="dxa"/>
          </w:tcPr>
          <w:p w14:paraId="5E06B1B6" w14:textId="77777777" w:rsidR="002F7C25" w:rsidRDefault="002F7C25" w:rsidP="002F7C25">
            <w:pPr>
              <w:spacing w:after="120" w:line="360" w:lineRule="auto"/>
              <w:jc w:val="center"/>
              <w:rPr>
                <w:rFonts w:cstheme="minorHAnsi"/>
                <w:sz w:val="20"/>
                <w:szCs w:val="20"/>
              </w:rPr>
            </w:pPr>
          </w:p>
          <w:p w14:paraId="710F6888" w14:textId="77777777" w:rsidR="00B73523" w:rsidRDefault="00B73523" w:rsidP="003B125A">
            <w:pPr>
              <w:rPr>
                <w:rFonts w:cstheme="minorHAnsi"/>
                <w:sz w:val="20"/>
                <w:szCs w:val="20"/>
              </w:rPr>
            </w:pPr>
          </w:p>
          <w:p w14:paraId="2B9F17C7" w14:textId="042DEDFB" w:rsidR="003B125A" w:rsidRDefault="00E3397E" w:rsidP="003B125A">
            <w:pPr>
              <w:rPr>
                <w:rFonts w:cstheme="minorHAnsi"/>
                <w:sz w:val="20"/>
                <w:szCs w:val="20"/>
              </w:rPr>
            </w:pPr>
            <w:r>
              <w:rPr>
                <w:rFonts w:cstheme="minorHAnsi"/>
                <w:sz w:val="20"/>
                <w:szCs w:val="20"/>
              </w:rPr>
              <w:t>C&amp;MS</w:t>
            </w:r>
          </w:p>
          <w:p w14:paraId="0DE93BE6" w14:textId="77777777" w:rsidR="00B73523" w:rsidRDefault="00B73523" w:rsidP="00E3397E">
            <w:pPr>
              <w:rPr>
                <w:rFonts w:cstheme="minorHAnsi"/>
                <w:sz w:val="20"/>
                <w:szCs w:val="20"/>
              </w:rPr>
            </w:pPr>
          </w:p>
          <w:p w14:paraId="65CD1957" w14:textId="77777777" w:rsidR="00D062A9" w:rsidRDefault="00D062A9" w:rsidP="00E3397E">
            <w:pPr>
              <w:rPr>
                <w:rFonts w:cstheme="minorHAnsi"/>
                <w:sz w:val="20"/>
                <w:szCs w:val="20"/>
              </w:rPr>
            </w:pPr>
          </w:p>
          <w:p w14:paraId="4CDFF1A3" w14:textId="77777777" w:rsidR="00D062A9" w:rsidRDefault="00D062A9" w:rsidP="00E3397E">
            <w:pPr>
              <w:rPr>
                <w:rFonts w:cstheme="minorHAnsi"/>
                <w:sz w:val="20"/>
                <w:szCs w:val="20"/>
              </w:rPr>
            </w:pPr>
          </w:p>
          <w:p w14:paraId="7ED6BAE9" w14:textId="77777777" w:rsidR="00D062A9" w:rsidRDefault="00D062A9" w:rsidP="00E3397E">
            <w:pPr>
              <w:rPr>
                <w:rFonts w:cstheme="minorHAnsi"/>
                <w:sz w:val="20"/>
                <w:szCs w:val="20"/>
              </w:rPr>
            </w:pPr>
          </w:p>
          <w:p w14:paraId="7CB9DCE3" w14:textId="77777777" w:rsidR="00D062A9" w:rsidRDefault="00D062A9" w:rsidP="00E3397E">
            <w:pPr>
              <w:rPr>
                <w:rFonts w:cstheme="minorHAnsi"/>
                <w:sz w:val="20"/>
                <w:szCs w:val="20"/>
              </w:rPr>
            </w:pPr>
          </w:p>
          <w:p w14:paraId="3BF966CD" w14:textId="77777777" w:rsidR="00D062A9" w:rsidRDefault="00D062A9" w:rsidP="00E3397E">
            <w:pPr>
              <w:rPr>
                <w:rFonts w:cstheme="minorHAnsi"/>
                <w:sz w:val="20"/>
                <w:szCs w:val="20"/>
              </w:rPr>
            </w:pPr>
          </w:p>
          <w:p w14:paraId="42871C66" w14:textId="77777777" w:rsidR="00D062A9" w:rsidRDefault="00D062A9" w:rsidP="00E3397E">
            <w:pPr>
              <w:rPr>
                <w:rFonts w:cstheme="minorHAnsi"/>
                <w:sz w:val="20"/>
                <w:szCs w:val="20"/>
              </w:rPr>
            </w:pPr>
          </w:p>
          <w:p w14:paraId="7EEFD2FC" w14:textId="77777777" w:rsidR="00D062A9" w:rsidRDefault="00D062A9" w:rsidP="00E3397E">
            <w:pPr>
              <w:rPr>
                <w:rFonts w:cstheme="minorHAnsi"/>
                <w:sz w:val="20"/>
                <w:szCs w:val="20"/>
              </w:rPr>
            </w:pPr>
          </w:p>
          <w:p w14:paraId="6A166530" w14:textId="77777777" w:rsidR="00D062A9" w:rsidRDefault="00D062A9" w:rsidP="00E3397E">
            <w:pPr>
              <w:rPr>
                <w:rFonts w:cstheme="minorHAnsi"/>
                <w:sz w:val="20"/>
                <w:szCs w:val="20"/>
              </w:rPr>
            </w:pPr>
          </w:p>
          <w:p w14:paraId="1C35C9CD" w14:textId="77777777" w:rsidR="00D062A9" w:rsidRDefault="00D062A9" w:rsidP="00E3397E">
            <w:pPr>
              <w:rPr>
                <w:rFonts w:cstheme="minorHAnsi"/>
                <w:sz w:val="20"/>
                <w:szCs w:val="20"/>
              </w:rPr>
            </w:pPr>
          </w:p>
          <w:p w14:paraId="406195F7" w14:textId="77777777" w:rsidR="00D062A9" w:rsidRDefault="00D062A9" w:rsidP="00E3397E">
            <w:pPr>
              <w:rPr>
                <w:rFonts w:cstheme="minorHAnsi"/>
                <w:sz w:val="20"/>
                <w:szCs w:val="20"/>
              </w:rPr>
            </w:pPr>
          </w:p>
          <w:p w14:paraId="7578BCE0" w14:textId="77777777" w:rsidR="00CB04B2" w:rsidRDefault="00CB04B2" w:rsidP="00E3397E">
            <w:pPr>
              <w:rPr>
                <w:rFonts w:cstheme="minorHAnsi"/>
                <w:sz w:val="20"/>
                <w:szCs w:val="20"/>
              </w:rPr>
            </w:pPr>
          </w:p>
          <w:p w14:paraId="4DFAE464" w14:textId="77777777" w:rsidR="00023876" w:rsidRDefault="00023876" w:rsidP="00E3397E">
            <w:pPr>
              <w:rPr>
                <w:rFonts w:cstheme="minorHAnsi"/>
                <w:sz w:val="20"/>
                <w:szCs w:val="20"/>
              </w:rPr>
            </w:pPr>
          </w:p>
          <w:p w14:paraId="24569B8A" w14:textId="77777777" w:rsidR="00023876" w:rsidRDefault="00023876" w:rsidP="00E3397E">
            <w:pPr>
              <w:rPr>
                <w:rFonts w:cstheme="minorHAnsi"/>
                <w:sz w:val="20"/>
                <w:szCs w:val="20"/>
              </w:rPr>
            </w:pPr>
          </w:p>
          <w:p w14:paraId="0AC54391" w14:textId="77777777" w:rsidR="00023876" w:rsidRDefault="00023876" w:rsidP="00E3397E">
            <w:pPr>
              <w:rPr>
                <w:rFonts w:cstheme="minorHAnsi"/>
                <w:sz w:val="20"/>
                <w:szCs w:val="20"/>
              </w:rPr>
            </w:pPr>
          </w:p>
          <w:p w14:paraId="29AE1EE8" w14:textId="77777777" w:rsidR="00023876" w:rsidRDefault="00023876" w:rsidP="00E3397E">
            <w:pPr>
              <w:rPr>
                <w:rFonts w:cstheme="minorHAnsi"/>
                <w:sz w:val="20"/>
                <w:szCs w:val="20"/>
              </w:rPr>
            </w:pPr>
          </w:p>
          <w:p w14:paraId="730B890B" w14:textId="77777777" w:rsidR="00023876" w:rsidRDefault="00023876" w:rsidP="00E3397E">
            <w:pPr>
              <w:rPr>
                <w:rFonts w:cstheme="minorHAnsi"/>
                <w:sz w:val="20"/>
                <w:szCs w:val="20"/>
              </w:rPr>
            </w:pPr>
          </w:p>
          <w:p w14:paraId="2822192D" w14:textId="77777777" w:rsidR="00023876" w:rsidRDefault="00023876" w:rsidP="00E3397E">
            <w:pPr>
              <w:rPr>
                <w:rFonts w:cstheme="minorHAnsi"/>
                <w:sz w:val="20"/>
                <w:szCs w:val="20"/>
              </w:rPr>
            </w:pPr>
          </w:p>
          <w:p w14:paraId="59A35EDB" w14:textId="1C955672" w:rsidR="00E3397E" w:rsidRDefault="00E3397E" w:rsidP="00E3397E">
            <w:pPr>
              <w:rPr>
                <w:rFonts w:cstheme="minorHAnsi"/>
                <w:sz w:val="20"/>
                <w:szCs w:val="20"/>
              </w:rPr>
            </w:pPr>
            <w:r>
              <w:rPr>
                <w:rFonts w:cstheme="minorHAnsi"/>
                <w:sz w:val="20"/>
                <w:szCs w:val="20"/>
              </w:rPr>
              <w:t>C&amp;MS</w:t>
            </w:r>
          </w:p>
          <w:p w14:paraId="76571216" w14:textId="77777777" w:rsidR="00CB04B2" w:rsidRDefault="00CB04B2" w:rsidP="00E3397E">
            <w:pPr>
              <w:rPr>
                <w:rFonts w:cstheme="minorHAnsi"/>
                <w:sz w:val="20"/>
                <w:szCs w:val="20"/>
              </w:rPr>
            </w:pPr>
          </w:p>
          <w:p w14:paraId="795FAB65" w14:textId="77777777" w:rsidR="00CB04B2" w:rsidRDefault="00CB04B2" w:rsidP="00E3397E">
            <w:pPr>
              <w:rPr>
                <w:rFonts w:cstheme="minorHAnsi"/>
                <w:sz w:val="20"/>
                <w:szCs w:val="20"/>
              </w:rPr>
            </w:pPr>
          </w:p>
          <w:p w14:paraId="21DE7663" w14:textId="77777777" w:rsidR="00CB04B2" w:rsidRDefault="00CB04B2" w:rsidP="00E3397E">
            <w:pPr>
              <w:rPr>
                <w:rFonts w:cstheme="minorHAnsi"/>
                <w:sz w:val="20"/>
                <w:szCs w:val="20"/>
              </w:rPr>
            </w:pPr>
          </w:p>
          <w:p w14:paraId="63DC6F69" w14:textId="77777777" w:rsidR="0038086F" w:rsidRPr="0038086F" w:rsidRDefault="0038086F" w:rsidP="0038086F">
            <w:pPr>
              <w:rPr>
                <w:rFonts w:cstheme="minorHAnsi"/>
                <w:sz w:val="20"/>
                <w:szCs w:val="20"/>
              </w:rPr>
            </w:pPr>
          </w:p>
          <w:p w14:paraId="07F19F85" w14:textId="77777777" w:rsidR="00CB04B2" w:rsidRDefault="00CB04B2" w:rsidP="00F8688E">
            <w:pPr>
              <w:rPr>
                <w:rFonts w:cstheme="minorHAnsi"/>
                <w:sz w:val="20"/>
                <w:szCs w:val="20"/>
              </w:rPr>
            </w:pPr>
          </w:p>
          <w:p w14:paraId="0B94CD7C" w14:textId="77777777" w:rsidR="00CB04B2" w:rsidRDefault="00CB04B2" w:rsidP="00F8688E">
            <w:pPr>
              <w:rPr>
                <w:rFonts w:cstheme="minorHAnsi"/>
                <w:sz w:val="20"/>
                <w:szCs w:val="20"/>
              </w:rPr>
            </w:pPr>
          </w:p>
          <w:p w14:paraId="0213CF92" w14:textId="77777777" w:rsidR="00CB04B2" w:rsidRDefault="00CB04B2" w:rsidP="00F8688E">
            <w:pPr>
              <w:rPr>
                <w:rFonts w:cstheme="minorHAnsi"/>
                <w:sz w:val="20"/>
                <w:szCs w:val="20"/>
              </w:rPr>
            </w:pPr>
          </w:p>
          <w:p w14:paraId="4876A23E" w14:textId="77777777" w:rsidR="00CB04B2" w:rsidRDefault="00CB04B2" w:rsidP="00F8688E">
            <w:pPr>
              <w:rPr>
                <w:rFonts w:cstheme="minorHAnsi"/>
                <w:sz w:val="20"/>
                <w:szCs w:val="20"/>
              </w:rPr>
            </w:pPr>
          </w:p>
          <w:p w14:paraId="5EAE5210" w14:textId="42649896" w:rsidR="00F8688E" w:rsidRDefault="00B77DED" w:rsidP="00F8688E">
            <w:pPr>
              <w:rPr>
                <w:rFonts w:cstheme="minorHAnsi"/>
                <w:sz w:val="20"/>
                <w:szCs w:val="20"/>
              </w:rPr>
            </w:pPr>
            <w:r>
              <w:rPr>
                <w:rFonts w:cstheme="minorHAnsi"/>
                <w:sz w:val="20"/>
                <w:szCs w:val="20"/>
              </w:rPr>
              <w:t>Cllr Williams</w:t>
            </w:r>
          </w:p>
          <w:p w14:paraId="6BCB0DD1" w14:textId="77777777" w:rsidR="00F8688E" w:rsidRDefault="00F8688E" w:rsidP="00F8688E">
            <w:pPr>
              <w:rPr>
                <w:rFonts w:cstheme="minorHAnsi"/>
                <w:sz w:val="20"/>
                <w:szCs w:val="20"/>
              </w:rPr>
            </w:pPr>
          </w:p>
          <w:p w14:paraId="3DAFB150" w14:textId="3390872F" w:rsidR="0038086F" w:rsidRDefault="0038086F" w:rsidP="00F8688E">
            <w:pPr>
              <w:rPr>
                <w:rFonts w:cstheme="minorHAnsi"/>
                <w:sz w:val="20"/>
                <w:szCs w:val="20"/>
              </w:rPr>
            </w:pPr>
          </w:p>
          <w:p w14:paraId="14605FA5" w14:textId="77777777" w:rsidR="00676B30" w:rsidRDefault="00676B30" w:rsidP="00F8688E">
            <w:pPr>
              <w:rPr>
                <w:rFonts w:cstheme="minorHAnsi"/>
                <w:sz w:val="20"/>
                <w:szCs w:val="20"/>
              </w:rPr>
            </w:pPr>
          </w:p>
          <w:p w14:paraId="0F2C4DF7" w14:textId="77777777" w:rsidR="00676B30" w:rsidRDefault="00676B30" w:rsidP="00F8688E">
            <w:pPr>
              <w:rPr>
                <w:rFonts w:cstheme="minorHAnsi"/>
                <w:sz w:val="20"/>
                <w:szCs w:val="20"/>
              </w:rPr>
            </w:pPr>
          </w:p>
          <w:p w14:paraId="705CC280" w14:textId="77777777" w:rsidR="00676B30" w:rsidRDefault="00676B30" w:rsidP="00F8688E">
            <w:pPr>
              <w:rPr>
                <w:rFonts w:cstheme="minorHAnsi"/>
                <w:sz w:val="20"/>
                <w:szCs w:val="20"/>
              </w:rPr>
            </w:pPr>
          </w:p>
          <w:p w14:paraId="2AF7DE63" w14:textId="77777777" w:rsidR="00676B30" w:rsidRDefault="00676B30" w:rsidP="00F8688E">
            <w:pPr>
              <w:rPr>
                <w:rFonts w:cstheme="minorHAnsi"/>
                <w:sz w:val="20"/>
                <w:szCs w:val="20"/>
              </w:rPr>
            </w:pPr>
          </w:p>
          <w:p w14:paraId="6D923330" w14:textId="77777777" w:rsidR="00676B30" w:rsidRDefault="00676B30" w:rsidP="00F8688E">
            <w:pPr>
              <w:rPr>
                <w:rFonts w:cstheme="minorHAnsi"/>
                <w:sz w:val="20"/>
                <w:szCs w:val="20"/>
              </w:rPr>
            </w:pPr>
          </w:p>
          <w:p w14:paraId="71A8DD10" w14:textId="77777777" w:rsidR="00676B30" w:rsidRDefault="00676B30" w:rsidP="00F8688E">
            <w:pPr>
              <w:rPr>
                <w:rFonts w:cstheme="minorHAnsi"/>
                <w:sz w:val="20"/>
                <w:szCs w:val="20"/>
              </w:rPr>
            </w:pPr>
          </w:p>
          <w:p w14:paraId="0337AD69" w14:textId="77777777" w:rsidR="00676B30" w:rsidRDefault="00676B30" w:rsidP="00F8688E">
            <w:pPr>
              <w:rPr>
                <w:rFonts w:cstheme="minorHAnsi"/>
                <w:sz w:val="20"/>
                <w:szCs w:val="20"/>
              </w:rPr>
            </w:pPr>
          </w:p>
          <w:p w14:paraId="60EFD29B" w14:textId="77777777" w:rsidR="00676B30" w:rsidRDefault="00676B30" w:rsidP="00F8688E">
            <w:pPr>
              <w:rPr>
                <w:rFonts w:cstheme="minorHAnsi"/>
                <w:sz w:val="20"/>
                <w:szCs w:val="20"/>
              </w:rPr>
            </w:pPr>
          </w:p>
          <w:p w14:paraId="2F9172E2" w14:textId="77777777" w:rsidR="00676B30" w:rsidRDefault="00676B30" w:rsidP="00F8688E">
            <w:pPr>
              <w:rPr>
                <w:rFonts w:cstheme="minorHAnsi"/>
                <w:sz w:val="20"/>
                <w:szCs w:val="20"/>
              </w:rPr>
            </w:pPr>
          </w:p>
          <w:p w14:paraId="2E829C55" w14:textId="77777777" w:rsidR="00676B30" w:rsidRDefault="00676B30" w:rsidP="00F8688E">
            <w:pPr>
              <w:rPr>
                <w:rFonts w:cstheme="minorHAnsi"/>
                <w:sz w:val="20"/>
                <w:szCs w:val="20"/>
              </w:rPr>
            </w:pPr>
          </w:p>
          <w:p w14:paraId="152B619F" w14:textId="77777777" w:rsidR="00676B30" w:rsidRDefault="00676B30" w:rsidP="00F8688E">
            <w:pPr>
              <w:rPr>
                <w:rFonts w:cstheme="minorHAnsi"/>
                <w:sz w:val="20"/>
                <w:szCs w:val="20"/>
              </w:rPr>
            </w:pPr>
          </w:p>
          <w:p w14:paraId="6B52C453" w14:textId="77777777" w:rsidR="00676B30" w:rsidRDefault="00676B30" w:rsidP="00F8688E">
            <w:pPr>
              <w:rPr>
                <w:rFonts w:cstheme="minorHAnsi"/>
                <w:sz w:val="20"/>
                <w:szCs w:val="20"/>
              </w:rPr>
            </w:pPr>
          </w:p>
          <w:p w14:paraId="53B693AB" w14:textId="77777777" w:rsidR="00676B30" w:rsidRDefault="00676B30" w:rsidP="00F8688E">
            <w:pPr>
              <w:rPr>
                <w:rFonts w:cstheme="minorHAnsi"/>
                <w:sz w:val="20"/>
                <w:szCs w:val="20"/>
              </w:rPr>
            </w:pPr>
          </w:p>
          <w:p w14:paraId="611EA23C" w14:textId="77777777" w:rsidR="00676B30" w:rsidRDefault="00676B30" w:rsidP="00F8688E">
            <w:pPr>
              <w:rPr>
                <w:rFonts w:cstheme="minorHAnsi"/>
                <w:sz w:val="20"/>
                <w:szCs w:val="20"/>
              </w:rPr>
            </w:pPr>
          </w:p>
          <w:p w14:paraId="6EADD47A" w14:textId="77777777" w:rsidR="00676B30" w:rsidRDefault="00676B30" w:rsidP="00F8688E">
            <w:pPr>
              <w:rPr>
                <w:rFonts w:cstheme="minorHAnsi"/>
                <w:sz w:val="20"/>
                <w:szCs w:val="20"/>
              </w:rPr>
            </w:pPr>
          </w:p>
          <w:p w14:paraId="7F92A06D" w14:textId="77777777" w:rsidR="00676B30" w:rsidRDefault="00676B30" w:rsidP="00F8688E">
            <w:pPr>
              <w:rPr>
                <w:rFonts w:cstheme="minorHAnsi"/>
                <w:sz w:val="20"/>
                <w:szCs w:val="20"/>
              </w:rPr>
            </w:pPr>
          </w:p>
          <w:p w14:paraId="1A382538" w14:textId="77777777" w:rsidR="00676B30" w:rsidRDefault="00676B30" w:rsidP="00F8688E">
            <w:pPr>
              <w:rPr>
                <w:rFonts w:cstheme="minorHAnsi"/>
                <w:sz w:val="20"/>
                <w:szCs w:val="20"/>
              </w:rPr>
            </w:pPr>
          </w:p>
          <w:p w14:paraId="39633DEB" w14:textId="77777777" w:rsidR="00676B30" w:rsidRDefault="00676B30" w:rsidP="00F8688E">
            <w:pPr>
              <w:rPr>
                <w:rFonts w:cstheme="minorHAnsi"/>
                <w:sz w:val="20"/>
                <w:szCs w:val="20"/>
              </w:rPr>
            </w:pPr>
          </w:p>
          <w:p w14:paraId="70396700" w14:textId="77777777" w:rsidR="00676B30" w:rsidRDefault="00676B30" w:rsidP="00F8688E">
            <w:pPr>
              <w:rPr>
                <w:rFonts w:cstheme="minorHAnsi"/>
                <w:sz w:val="20"/>
                <w:szCs w:val="20"/>
              </w:rPr>
            </w:pPr>
          </w:p>
          <w:p w14:paraId="2FDFAA32" w14:textId="77777777" w:rsidR="00676B30" w:rsidRDefault="00676B30" w:rsidP="00F8688E">
            <w:pPr>
              <w:rPr>
                <w:rFonts w:cstheme="minorHAnsi"/>
                <w:sz w:val="20"/>
                <w:szCs w:val="20"/>
              </w:rPr>
            </w:pPr>
          </w:p>
          <w:p w14:paraId="02B69484" w14:textId="77777777" w:rsidR="00676B30" w:rsidRDefault="00676B30" w:rsidP="00F8688E">
            <w:pPr>
              <w:rPr>
                <w:rFonts w:cstheme="minorHAnsi"/>
                <w:sz w:val="20"/>
                <w:szCs w:val="20"/>
              </w:rPr>
            </w:pPr>
          </w:p>
          <w:p w14:paraId="56219EFE" w14:textId="77777777" w:rsidR="00A92B4E" w:rsidRDefault="00A92B4E" w:rsidP="00F8688E">
            <w:pPr>
              <w:rPr>
                <w:rFonts w:cstheme="minorHAnsi"/>
                <w:sz w:val="20"/>
                <w:szCs w:val="20"/>
              </w:rPr>
            </w:pPr>
          </w:p>
          <w:p w14:paraId="62B87347" w14:textId="77777777" w:rsidR="00A92B4E" w:rsidRDefault="00A92B4E" w:rsidP="00F8688E">
            <w:pPr>
              <w:rPr>
                <w:rFonts w:cstheme="minorHAnsi"/>
                <w:sz w:val="20"/>
                <w:szCs w:val="20"/>
              </w:rPr>
            </w:pPr>
          </w:p>
          <w:p w14:paraId="6FB7C132" w14:textId="77777777" w:rsidR="00A92B4E" w:rsidRDefault="00A92B4E" w:rsidP="00F8688E">
            <w:pPr>
              <w:rPr>
                <w:rFonts w:cstheme="minorHAnsi"/>
                <w:sz w:val="20"/>
                <w:szCs w:val="20"/>
              </w:rPr>
            </w:pPr>
          </w:p>
          <w:p w14:paraId="5C0716B1" w14:textId="77777777" w:rsidR="00A92B4E" w:rsidRDefault="00A92B4E" w:rsidP="00F8688E">
            <w:pPr>
              <w:rPr>
                <w:rFonts w:cstheme="minorHAnsi"/>
                <w:sz w:val="20"/>
                <w:szCs w:val="20"/>
              </w:rPr>
            </w:pPr>
          </w:p>
          <w:p w14:paraId="3C48E819" w14:textId="777B9B70" w:rsidR="00B77DED" w:rsidRDefault="00B77DED" w:rsidP="00F8688E">
            <w:pPr>
              <w:rPr>
                <w:rFonts w:cstheme="minorHAnsi"/>
                <w:sz w:val="20"/>
                <w:szCs w:val="20"/>
              </w:rPr>
            </w:pPr>
            <w:r>
              <w:rPr>
                <w:rFonts w:cstheme="minorHAnsi"/>
                <w:sz w:val="20"/>
                <w:szCs w:val="20"/>
              </w:rPr>
              <w:t>Cllr Williams</w:t>
            </w:r>
          </w:p>
          <w:p w14:paraId="5436C202" w14:textId="77777777" w:rsidR="00F8688E" w:rsidRDefault="00F8688E" w:rsidP="00F8688E">
            <w:pPr>
              <w:rPr>
                <w:rFonts w:cstheme="minorHAnsi"/>
                <w:sz w:val="20"/>
                <w:szCs w:val="20"/>
              </w:rPr>
            </w:pPr>
          </w:p>
          <w:p w14:paraId="2B66FC21" w14:textId="77777777" w:rsidR="00F8688E" w:rsidRDefault="00F8688E" w:rsidP="00F8688E">
            <w:pPr>
              <w:rPr>
                <w:rFonts w:cstheme="minorHAnsi"/>
                <w:sz w:val="20"/>
                <w:szCs w:val="20"/>
              </w:rPr>
            </w:pPr>
          </w:p>
          <w:p w14:paraId="0457986C" w14:textId="77777777" w:rsidR="002F2CDB" w:rsidRDefault="002F2CDB" w:rsidP="00F8688E">
            <w:pPr>
              <w:rPr>
                <w:rFonts w:cstheme="minorHAnsi"/>
                <w:sz w:val="20"/>
                <w:szCs w:val="20"/>
              </w:rPr>
            </w:pPr>
          </w:p>
          <w:p w14:paraId="3A952543" w14:textId="77777777" w:rsidR="002F2CDB" w:rsidRDefault="002F2CDB" w:rsidP="00F8688E">
            <w:pPr>
              <w:rPr>
                <w:rFonts w:cstheme="minorHAnsi"/>
                <w:sz w:val="20"/>
                <w:szCs w:val="20"/>
              </w:rPr>
            </w:pPr>
          </w:p>
          <w:p w14:paraId="0FF7E841" w14:textId="77777777" w:rsidR="002F2CDB" w:rsidRDefault="002F2CDB" w:rsidP="00F8688E">
            <w:pPr>
              <w:rPr>
                <w:rFonts w:cstheme="minorHAnsi"/>
                <w:sz w:val="20"/>
                <w:szCs w:val="20"/>
              </w:rPr>
            </w:pPr>
          </w:p>
          <w:p w14:paraId="71547D38" w14:textId="77777777" w:rsidR="002F2CDB" w:rsidRDefault="002F2CDB" w:rsidP="00F8688E">
            <w:pPr>
              <w:rPr>
                <w:rFonts w:cstheme="minorHAnsi"/>
                <w:sz w:val="20"/>
                <w:szCs w:val="20"/>
              </w:rPr>
            </w:pPr>
          </w:p>
          <w:p w14:paraId="433DEF0E" w14:textId="50352CB3" w:rsidR="00F8688E" w:rsidRPr="00F8688E" w:rsidRDefault="00B77DED" w:rsidP="00F8688E">
            <w:pPr>
              <w:rPr>
                <w:rFonts w:cstheme="minorHAnsi"/>
                <w:sz w:val="20"/>
                <w:szCs w:val="20"/>
              </w:rPr>
            </w:pPr>
            <w:r>
              <w:rPr>
                <w:rFonts w:cstheme="minorHAnsi"/>
                <w:sz w:val="20"/>
                <w:szCs w:val="20"/>
              </w:rPr>
              <w:t>Cllr Raynor</w:t>
            </w:r>
          </w:p>
        </w:tc>
      </w:tr>
      <w:tr w:rsidR="002F7C25" w:rsidRPr="009237F4" w14:paraId="552C1087" w14:textId="77777777" w:rsidTr="009B4621">
        <w:trPr>
          <w:trHeight w:val="1550"/>
        </w:trPr>
        <w:tc>
          <w:tcPr>
            <w:tcW w:w="1010" w:type="dxa"/>
          </w:tcPr>
          <w:p w14:paraId="64C30024" w14:textId="220D152A"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lastRenderedPageBreak/>
              <w:t>24/</w:t>
            </w:r>
            <w:r w:rsidR="006A1D10">
              <w:rPr>
                <w:rFonts w:cstheme="minorHAnsi"/>
                <w:sz w:val="20"/>
                <w:szCs w:val="20"/>
              </w:rPr>
              <w:t>44</w:t>
            </w:r>
          </w:p>
        </w:tc>
        <w:tc>
          <w:tcPr>
            <w:tcW w:w="7219" w:type="dxa"/>
          </w:tcPr>
          <w:p w14:paraId="257331B1" w14:textId="063E4A64" w:rsidR="002F7C25" w:rsidRPr="009237F4" w:rsidRDefault="002F7C25" w:rsidP="002F7C25">
            <w:pPr>
              <w:spacing w:after="120"/>
              <w:rPr>
                <w:rFonts w:eastAsia="Arial" w:cstheme="minorHAnsi"/>
                <w:sz w:val="20"/>
                <w:szCs w:val="20"/>
              </w:rPr>
            </w:pPr>
            <w:r w:rsidRPr="009237F4">
              <w:rPr>
                <w:rFonts w:eastAsia="Arial" w:cstheme="minorHAnsi"/>
                <w:b/>
                <w:sz w:val="20"/>
                <w:szCs w:val="20"/>
              </w:rPr>
              <w:t>Highway Matters</w:t>
            </w:r>
            <w:r w:rsidRPr="009237F4">
              <w:rPr>
                <w:rFonts w:eastAsia="Arial" w:cstheme="minorHAnsi"/>
                <w:sz w:val="20"/>
                <w:szCs w:val="20"/>
              </w:rPr>
              <w:t xml:space="preserve"> </w:t>
            </w:r>
          </w:p>
          <w:p w14:paraId="27E96116" w14:textId="0CE623D8" w:rsidR="005C20FE" w:rsidRPr="005C20FE" w:rsidRDefault="004B6ABC" w:rsidP="005C20FE">
            <w:pPr>
              <w:pStyle w:val="Body"/>
              <w:numPr>
                <w:ilvl w:val="0"/>
                <w:numId w:val="10"/>
              </w:numPr>
              <w:rPr>
                <w:rFonts w:asciiTheme="minorHAnsi" w:hAnsiTheme="minorHAnsi" w:cstheme="minorHAnsi"/>
                <w:b/>
                <w:bCs/>
                <w:sz w:val="20"/>
                <w:szCs w:val="20"/>
                <w:u w:color="000000"/>
                <w:lang w:val="en-GB"/>
              </w:rPr>
            </w:pPr>
            <w:r>
              <w:rPr>
                <w:rFonts w:asciiTheme="minorHAnsi" w:hAnsiTheme="minorHAnsi" w:cstheme="minorHAnsi"/>
                <w:sz w:val="20"/>
                <w:szCs w:val="20"/>
                <w:u w:color="000000"/>
                <w:lang w:val="en-GB"/>
              </w:rPr>
              <w:t xml:space="preserve">Cllr Hills revisited the issue of B3314, no further news on when works will start.  </w:t>
            </w:r>
          </w:p>
        </w:tc>
        <w:tc>
          <w:tcPr>
            <w:tcW w:w="1331" w:type="dxa"/>
          </w:tcPr>
          <w:p w14:paraId="09A256AE" w14:textId="77777777" w:rsidR="00ED4D28" w:rsidRDefault="00ED4D28" w:rsidP="00ED4D28">
            <w:pPr>
              <w:rPr>
                <w:rFonts w:cstheme="minorHAnsi"/>
                <w:sz w:val="20"/>
                <w:szCs w:val="20"/>
              </w:rPr>
            </w:pPr>
          </w:p>
          <w:p w14:paraId="3F3E5412" w14:textId="058E1CFF" w:rsidR="009D3183" w:rsidRPr="009D3183" w:rsidRDefault="009D3183" w:rsidP="009A3EFC">
            <w:pPr>
              <w:rPr>
                <w:rFonts w:cstheme="minorHAnsi"/>
                <w:sz w:val="20"/>
                <w:szCs w:val="20"/>
              </w:rPr>
            </w:pPr>
          </w:p>
        </w:tc>
      </w:tr>
      <w:tr w:rsidR="002F7C25" w:rsidRPr="009237F4" w14:paraId="3626B927" w14:textId="77777777" w:rsidTr="004630E7">
        <w:tc>
          <w:tcPr>
            <w:tcW w:w="1010" w:type="dxa"/>
          </w:tcPr>
          <w:p w14:paraId="114C372A" w14:textId="26A1B0A7"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A1D10">
              <w:rPr>
                <w:rFonts w:cstheme="minorHAnsi"/>
                <w:sz w:val="20"/>
                <w:szCs w:val="20"/>
              </w:rPr>
              <w:t>45</w:t>
            </w:r>
          </w:p>
        </w:tc>
        <w:tc>
          <w:tcPr>
            <w:tcW w:w="7219" w:type="dxa"/>
          </w:tcPr>
          <w:p w14:paraId="6858F622" w14:textId="77777777" w:rsidR="002F7C25" w:rsidRPr="009237F4" w:rsidRDefault="002F7C25" w:rsidP="002F7C25">
            <w:pPr>
              <w:spacing w:after="120"/>
              <w:rPr>
                <w:rFonts w:eastAsia="Arial" w:cstheme="minorHAnsi"/>
                <w:sz w:val="20"/>
                <w:szCs w:val="20"/>
              </w:rPr>
            </w:pPr>
            <w:r w:rsidRPr="009237F4">
              <w:rPr>
                <w:rFonts w:eastAsia="Arial" w:cstheme="minorHAnsi"/>
                <w:b/>
                <w:sz w:val="20"/>
                <w:szCs w:val="20"/>
              </w:rPr>
              <w:t>Financial Matters</w:t>
            </w:r>
            <w:r w:rsidRPr="009237F4">
              <w:rPr>
                <w:rFonts w:eastAsia="Arial" w:cstheme="minorHAnsi"/>
                <w:sz w:val="20"/>
                <w:szCs w:val="20"/>
              </w:rPr>
              <w:t xml:space="preserve"> –</w:t>
            </w:r>
          </w:p>
          <w:p w14:paraId="12EF630B" w14:textId="56AC3D8E" w:rsidR="002F7C25" w:rsidRPr="00DC09A9" w:rsidRDefault="002F7C25" w:rsidP="0049606F">
            <w:pPr>
              <w:pStyle w:val="ListParagraph"/>
              <w:numPr>
                <w:ilvl w:val="0"/>
                <w:numId w:val="3"/>
              </w:numPr>
              <w:spacing w:after="120"/>
              <w:rPr>
                <w:rFonts w:eastAsia="Arial" w:cstheme="minorHAnsi"/>
                <w:color w:val="000000"/>
                <w:sz w:val="20"/>
                <w:szCs w:val="20"/>
              </w:rPr>
            </w:pPr>
            <w:r w:rsidRPr="009237F4">
              <w:rPr>
                <w:rFonts w:cstheme="minorHAnsi"/>
                <w:b/>
                <w:bCs/>
                <w:sz w:val="20"/>
                <w:szCs w:val="20"/>
                <w:u w:color="000000"/>
                <w:lang w:val="en-US"/>
              </w:rPr>
              <w:t xml:space="preserve">Accounts for Payment </w:t>
            </w:r>
            <w:r w:rsidRPr="009237F4">
              <w:rPr>
                <w:rFonts w:cstheme="minorHAnsi"/>
                <w:sz w:val="20"/>
                <w:szCs w:val="20"/>
                <w:u w:color="000000"/>
                <w:lang w:val="en-US"/>
              </w:rPr>
              <w:t xml:space="preserve">– </w:t>
            </w:r>
            <w:r w:rsidR="000B0A9A">
              <w:rPr>
                <w:rFonts w:cstheme="minorHAnsi"/>
                <w:sz w:val="20"/>
                <w:szCs w:val="20"/>
                <w:u w:color="000000"/>
                <w:lang w:val="en-US"/>
              </w:rPr>
              <w:t xml:space="preserve">Agree – </w:t>
            </w:r>
            <w:r w:rsidR="005C20FE">
              <w:rPr>
                <w:rFonts w:cstheme="minorHAnsi"/>
                <w:sz w:val="20"/>
                <w:szCs w:val="20"/>
                <w:u w:color="000000"/>
                <w:lang w:val="en-US"/>
              </w:rPr>
              <w:t xml:space="preserve">Ms Jon to check </w:t>
            </w:r>
            <w:r w:rsidR="00FC50CC">
              <w:rPr>
                <w:rFonts w:cstheme="minorHAnsi"/>
                <w:sz w:val="20"/>
                <w:szCs w:val="20"/>
                <w:u w:color="000000"/>
                <w:lang w:val="en-US"/>
              </w:rPr>
              <w:t xml:space="preserve">the recent </w:t>
            </w:r>
            <w:r w:rsidR="005C20FE">
              <w:rPr>
                <w:rFonts w:cstheme="minorHAnsi"/>
                <w:sz w:val="20"/>
                <w:szCs w:val="20"/>
                <w:u w:color="000000"/>
                <w:lang w:val="en-US"/>
              </w:rPr>
              <w:t>Biffa invoice</w:t>
            </w:r>
            <w:r w:rsidR="000B0A9A">
              <w:rPr>
                <w:rFonts w:cstheme="minorHAnsi"/>
                <w:sz w:val="20"/>
                <w:szCs w:val="20"/>
                <w:u w:color="000000"/>
                <w:lang w:val="en-US"/>
              </w:rPr>
              <w:t xml:space="preserve">. </w:t>
            </w:r>
          </w:p>
          <w:p w14:paraId="736C5500" w14:textId="77777777" w:rsidR="005C1815" w:rsidRDefault="005C1815" w:rsidP="005C1815">
            <w:pPr>
              <w:pStyle w:val="ListParagraph"/>
              <w:spacing w:after="120"/>
              <w:rPr>
                <w:rFonts w:eastAsia="Arial" w:cstheme="minorHAnsi"/>
                <w:color w:val="000000"/>
                <w:sz w:val="20"/>
                <w:szCs w:val="20"/>
              </w:rPr>
            </w:pPr>
          </w:p>
          <w:p w14:paraId="4248B81A" w14:textId="0D60F532" w:rsidR="000045DE" w:rsidRPr="009A3EFC" w:rsidRDefault="002F7C25" w:rsidP="0049606F">
            <w:pPr>
              <w:pStyle w:val="ListParagraph"/>
              <w:numPr>
                <w:ilvl w:val="0"/>
                <w:numId w:val="3"/>
              </w:numPr>
              <w:spacing w:after="120"/>
              <w:rPr>
                <w:rFonts w:eastAsia="Arial" w:cstheme="minorHAnsi"/>
                <w:color w:val="000000"/>
                <w:sz w:val="20"/>
                <w:szCs w:val="20"/>
              </w:rPr>
            </w:pPr>
            <w:r>
              <w:rPr>
                <w:rFonts w:cstheme="minorHAnsi"/>
                <w:b/>
                <w:bCs/>
                <w:sz w:val="20"/>
                <w:szCs w:val="20"/>
                <w:u w:color="000000"/>
                <w:lang w:val="en-US"/>
              </w:rPr>
              <w:t xml:space="preserve">Payroll </w:t>
            </w:r>
            <w:r w:rsidR="000045DE">
              <w:rPr>
                <w:rFonts w:eastAsia="Arial" w:cstheme="minorHAnsi"/>
                <w:color w:val="000000"/>
                <w:sz w:val="20"/>
                <w:szCs w:val="20"/>
              </w:rPr>
              <w:t>–</w:t>
            </w:r>
            <w:r w:rsidRPr="00967C79">
              <w:rPr>
                <w:rFonts w:eastAsia="Arial" w:cstheme="minorHAnsi"/>
                <w:b/>
                <w:bCs/>
                <w:color w:val="000000"/>
                <w:sz w:val="20"/>
                <w:szCs w:val="20"/>
              </w:rPr>
              <w:t xml:space="preserve"> </w:t>
            </w:r>
            <w:r w:rsidR="000B0A9A" w:rsidRPr="000B0A9A">
              <w:rPr>
                <w:rFonts w:eastAsia="Arial" w:cstheme="minorHAnsi"/>
                <w:color w:val="000000"/>
                <w:sz w:val="20"/>
                <w:szCs w:val="20"/>
              </w:rPr>
              <w:t>Agree</w:t>
            </w:r>
          </w:p>
          <w:p w14:paraId="7C8B6E86" w14:textId="77777777" w:rsidR="009A3EFC" w:rsidRPr="009A3EFC" w:rsidRDefault="009A3EFC" w:rsidP="009A3EFC">
            <w:pPr>
              <w:pStyle w:val="ListParagraph"/>
              <w:rPr>
                <w:rFonts w:eastAsia="Arial" w:cstheme="minorHAnsi"/>
                <w:color w:val="000000"/>
                <w:sz w:val="20"/>
                <w:szCs w:val="20"/>
              </w:rPr>
            </w:pPr>
          </w:p>
          <w:p w14:paraId="33ECF05E" w14:textId="791D7311" w:rsidR="00C82601" w:rsidRPr="00DC1BA9" w:rsidRDefault="008D7BD3" w:rsidP="003E3D43">
            <w:pPr>
              <w:spacing w:after="120"/>
              <w:rPr>
                <w:rFonts w:eastAsia="Arial" w:cstheme="minorHAnsi"/>
                <w:color w:val="000000"/>
                <w:sz w:val="20"/>
                <w:szCs w:val="20"/>
              </w:rPr>
            </w:pPr>
            <w:r w:rsidRPr="00DC1BA9">
              <w:rPr>
                <w:rFonts w:eastAsia="Arial" w:cstheme="minorHAnsi"/>
                <w:color w:val="000000"/>
                <w:sz w:val="20"/>
                <w:szCs w:val="20"/>
              </w:rPr>
              <w:br/>
            </w:r>
          </w:p>
        </w:tc>
        <w:tc>
          <w:tcPr>
            <w:tcW w:w="1331" w:type="dxa"/>
          </w:tcPr>
          <w:p w14:paraId="5DDDD71C" w14:textId="77777777" w:rsidR="002F7C25" w:rsidRDefault="002F7C25" w:rsidP="002F7C25">
            <w:pPr>
              <w:spacing w:after="120" w:line="360" w:lineRule="auto"/>
              <w:jc w:val="center"/>
              <w:rPr>
                <w:rFonts w:cstheme="minorHAnsi"/>
                <w:sz w:val="20"/>
                <w:szCs w:val="20"/>
              </w:rPr>
            </w:pPr>
          </w:p>
          <w:p w14:paraId="5BEF6FC3" w14:textId="77777777" w:rsidR="00B77CAC" w:rsidRPr="00B77CAC" w:rsidRDefault="00B77CAC" w:rsidP="00B77CAC">
            <w:pPr>
              <w:rPr>
                <w:rFonts w:cstheme="minorHAnsi"/>
                <w:sz w:val="20"/>
                <w:szCs w:val="20"/>
              </w:rPr>
            </w:pPr>
          </w:p>
          <w:p w14:paraId="7CFB56A8" w14:textId="77777777" w:rsidR="00B77CAC" w:rsidRPr="00B77CAC" w:rsidRDefault="00B77CAC" w:rsidP="00B77CAC">
            <w:pPr>
              <w:rPr>
                <w:rFonts w:cstheme="minorHAnsi"/>
                <w:sz w:val="20"/>
                <w:szCs w:val="20"/>
              </w:rPr>
            </w:pPr>
          </w:p>
          <w:p w14:paraId="7A5A46DB" w14:textId="77777777" w:rsidR="00B77CAC" w:rsidRDefault="00B77CAC" w:rsidP="00B77CAC">
            <w:pPr>
              <w:rPr>
                <w:rFonts w:cstheme="minorHAnsi"/>
                <w:sz w:val="20"/>
                <w:szCs w:val="20"/>
              </w:rPr>
            </w:pPr>
          </w:p>
          <w:p w14:paraId="34BDB7B2" w14:textId="77777777" w:rsidR="00B77CAC" w:rsidRDefault="00B77CAC" w:rsidP="00B77CAC">
            <w:pPr>
              <w:rPr>
                <w:rFonts w:cstheme="minorHAnsi"/>
                <w:sz w:val="20"/>
                <w:szCs w:val="20"/>
              </w:rPr>
            </w:pPr>
          </w:p>
          <w:p w14:paraId="5436B429" w14:textId="45065A79" w:rsidR="00B77CAC" w:rsidRDefault="00B77CAC" w:rsidP="00B77CAC">
            <w:pPr>
              <w:rPr>
                <w:rFonts w:cstheme="minorHAnsi"/>
                <w:sz w:val="20"/>
                <w:szCs w:val="20"/>
              </w:rPr>
            </w:pPr>
          </w:p>
          <w:p w14:paraId="23CE2323" w14:textId="136DECBB" w:rsidR="00B77CAC" w:rsidRPr="00B77CAC" w:rsidRDefault="00B77CAC" w:rsidP="00B77CAC">
            <w:pPr>
              <w:rPr>
                <w:rFonts w:cstheme="minorHAnsi"/>
                <w:sz w:val="20"/>
                <w:szCs w:val="20"/>
              </w:rPr>
            </w:pPr>
          </w:p>
        </w:tc>
      </w:tr>
      <w:tr w:rsidR="002F7C25" w:rsidRPr="009237F4" w14:paraId="1EDD0E0C" w14:textId="77777777" w:rsidTr="004630E7">
        <w:tc>
          <w:tcPr>
            <w:tcW w:w="1010" w:type="dxa"/>
          </w:tcPr>
          <w:p w14:paraId="3E6A584C" w14:textId="12230D13" w:rsidR="002F7C25" w:rsidRPr="00300690" w:rsidRDefault="00D473F9" w:rsidP="00755A21">
            <w:pPr>
              <w:pStyle w:val="ListParagraph"/>
              <w:spacing w:after="120" w:line="360" w:lineRule="auto"/>
              <w:ind w:left="0"/>
              <w:rPr>
                <w:rFonts w:cstheme="minorHAnsi"/>
                <w:sz w:val="20"/>
                <w:szCs w:val="20"/>
              </w:rPr>
            </w:pPr>
            <w:r>
              <w:rPr>
                <w:rFonts w:cstheme="minorHAnsi"/>
                <w:sz w:val="20"/>
                <w:szCs w:val="20"/>
              </w:rPr>
              <w:lastRenderedPageBreak/>
              <w:t>24/</w:t>
            </w:r>
            <w:r w:rsidR="006A1D10">
              <w:rPr>
                <w:rFonts w:cstheme="minorHAnsi"/>
                <w:sz w:val="20"/>
                <w:szCs w:val="20"/>
              </w:rPr>
              <w:t>46</w:t>
            </w:r>
          </w:p>
        </w:tc>
        <w:tc>
          <w:tcPr>
            <w:tcW w:w="7219" w:type="dxa"/>
          </w:tcPr>
          <w:p w14:paraId="086D74DA" w14:textId="14DE7291" w:rsidR="002F7C25" w:rsidRPr="00A34115" w:rsidRDefault="002F7C25" w:rsidP="00A34115">
            <w:pPr>
              <w:spacing w:after="120"/>
              <w:rPr>
                <w:rFonts w:eastAsia="Arial" w:cstheme="minorHAnsi"/>
                <w:b/>
                <w:bCs/>
                <w:sz w:val="20"/>
                <w:szCs w:val="20"/>
              </w:rPr>
            </w:pPr>
            <w:r w:rsidRPr="00300690">
              <w:rPr>
                <w:rFonts w:eastAsia="Arial" w:cstheme="minorHAnsi"/>
                <w:b/>
                <w:bCs/>
                <w:sz w:val="20"/>
                <w:szCs w:val="20"/>
              </w:rPr>
              <w:t>Administrative Matters</w:t>
            </w:r>
          </w:p>
          <w:p w14:paraId="10CA3E71" w14:textId="11CEA3BC" w:rsidR="00590A3A" w:rsidRPr="0027571D" w:rsidRDefault="00590A3A" w:rsidP="0049606F">
            <w:pPr>
              <w:numPr>
                <w:ilvl w:val="0"/>
                <w:numId w:val="9"/>
              </w:numPr>
              <w:rPr>
                <w:rFonts w:eastAsia="Arial" w:cstheme="minorHAnsi"/>
                <w:sz w:val="20"/>
                <w:szCs w:val="20"/>
              </w:rPr>
            </w:pPr>
          </w:p>
        </w:tc>
        <w:tc>
          <w:tcPr>
            <w:tcW w:w="1331" w:type="dxa"/>
          </w:tcPr>
          <w:p w14:paraId="575AADA3" w14:textId="77777777" w:rsidR="005E4725" w:rsidRDefault="005E4725" w:rsidP="002F7C25">
            <w:pPr>
              <w:spacing w:after="120" w:line="360" w:lineRule="auto"/>
              <w:jc w:val="center"/>
              <w:rPr>
                <w:rFonts w:cstheme="minorHAnsi"/>
                <w:sz w:val="20"/>
                <w:szCs w:val="20"/>
              </w:rPr>
            </w:pPr>
          </w:p>
          <w:p w14:paraId="39CA3EEE" w14:textId="67FFFC0F" w:rsidR="002F7C25" w:rsidRPr="009237F4" w:rsidRDefault="002F7C25" w:rsidP="002F7C25">
            <w:pPr>
              <w:spacing w:after="120" w:line="360" w:lineRule="auto"/>
              <w:jc w:val="center"/>
              <w:rPr>
                <w:rFonts w:cstheme="minorHAnsi"/>
                <w:sz w:val="20"/>
                <w:szCs w:val="20"/>
              </w:rPr>
            </w:pPr>
          </w:p>
        </w:tc>
      </w:tr>
      <w:tr w:rsidR="002F7C25" w:rsidRPr="009237F4" w14:paraId="43682F5C" w14:textId="77777777" w:rsidTr="004630E7">
        <w:tc>
          <w:tcPr>
            <w:tcW w:w="1010" w:type="dxa"/>
          </w:tcPr>
          <w:p w14:paraId="3578C329" w14:textId="4AB1EEAE"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A1D10">
              <w:rPr>
                <w:rFonts w:cstheme="minorHAnsi"/>
                <w:sz w:val="20"/>
                <w:szCs w:val="20"/>
              </w:rPr>
              <w:t>47</w:t>
            </w:r>
          </w:p>
        </w:tc>
        <w:tc>
          <w:tcPr>
            <w:tcW w:w="7219" w:type="dxa"/>
          </w:tcPr>
          <w:p w14:paraId="3BD29975" w14:textId="77777777" w:rsidR="00E9277F" w:rsidRDefault="002F7C25" w:rsidP="0027571D">
            <w:pPr>
              <w:spacing w:after="120"/>
              <w:rPr>
                <w:rFonts w:eastAsia="Arial" w:cstheme="minorHAnsi"/>
                <w:sz w:val="20"/>
                <w:szCs w:val="20"/>
              </w:rPr>
            </w:pPr>
            <w:r w:rsidRPr="00AF4944">
              <w:rPr>
                <w:rFonts w:eastAsia="Arial" w:cstheme="minorHAnsi"/>
                <w:b/>
                <w:sz w:val="20"/>
                <w:szCs w:val="20"/>
              </w:rPr>
              <w:t>Documentation / Correspondence</w:t>
            </w:r>
            <w:r w:rsidRPr="00AF4944">
              <w:rPr>
                <w:rFonts w:eastAsia="Arial" w:cstheme="minorHAnsi"/>
                <w:sz w:val="20"/>
                <w:szCs w:val="20"/>
              </w:rPr>
              <w:t xml:space="preserve"> – not covered elsewhere on the agenda, including any items received after the agenda had been issued.</w:t>
            </w:r>
            <w:r w:rsidR="00AF4944" w:rsidRPr="0027571D">
              <w:rPr>
                <w:rFonts w:eastAsia="Arial" w:cstheme="minorHAnsi"/>
                <w:sz w:val="20"/>
                <w:szCs w:val="20"/>
              </w:rPr>
              <w:br/>
            </w:r>
          </w:p>
          <w:p w14:paraId="74E3DB5A" w14:textId="618B20A2" w:rsidR="00803B65" w:rsidRPr="00DC1BA9" w:rsidRDefault="00803B65" w:rsidP="006A1D10">
            <w:pPr>
              <w:spacing w:after="120"/>
              <w:rPr>
                <w:rFonts w:eastAsia="Arial" w:cstheme="minorHAnsi"/>
                <w:sz w:val="20"/>
                <w:szCs w:val="20"/>
              </w:rPr>
            </w:pPr>
          </w:p>
        </w:tc>
        <w:tc>
          <w:tcPr>
            <w:tcW w:w="1331" w:type="dxa"/>
          </w:tcPr>
          <w:p w14:paraId="6462F544" w14:textId="77777777" w:rsidR="002F7C25" w:rsidRPr="009237F4" w:rsidRDefault="002F7C25" w:rsidP="002F7C25">
            <w:pPr>
              <w:spacing w:after="120" w:line="360" w:lineRule="auto"/>
              <w:jc w:val="center"/>
              <w:rPr>
                <w:rFonts w:cstheme="minorHAnsi"/>
                <w:sz w:val="20"/>
                <w:szCs w:val="20"/>
              </w:rPr>
            </w:pPr>
          </w:p>
        </w:tc>
      </w:tr>
      <w:tr w:rsidR="002F7C25" w:rsidRPr="009237F4" w14:paraId="1199D165" w14:textId="77777777" w:rsidTr="004630E7">
        <w:tc>
          <w:tcPr>
            <w:tcW w:w="1010" w:type="dxa"/>
          </w:tcPr>
          <w:p w14:paraId="44538BB4" w14:textId="39451D5D"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A1D10">
              <w:rPr>
                <w:rFonts w:cstheme="minorHAnsi"/>
                <w:sz w:val="20"/>
                <w:szCs w:val="20"/>
              </w:rPr>
              <w:t>48</w:t>
            </w:r>
          </w:p>
        </w:tc>
        <w:tc>
          <w:tcPr>
            <w:tcW w:w="7219" w:type="dxa"/>
          </w:tcPr>
          <w:p w14:paraId="6DB64D1F" w14:textId="77777777" w:rsidR="002F7C25" w:rsidRPr="009237F4" w:rsidRDefault="002F7C25" w:rsidP="002F7C25">
            <w:pPr>
              <w:spacing w:after="120"/>
              <w:rPr>
                <w:rFonts w:eastAsia="Arial" w:cstheme="minorHAnsi"/>
                <w:color w:val="000000"/>
                <w:sz w:val="20"/>
                <w:szCs w:val="20"/>
              </w:rPr>
            </w:pPr>
            <w:r w:rsidRPr="009237F4">
              <w:rPr>
                <w:rFonts w:eastAsia="Arial" w:cstheme="minorHAnsi"/>
                <w:b/>
                <w:sz w:val="20"/>
                <w:szCs w:val="20"/>
              </w:rPr>
              <w:t>Diary Dates</w:t>
            </w:r>
            <w:r w:rsidRPr="009237F4">
              <w:rPr>
                <w:rFonts w:eastAsia="Arial" w:cstheme="minorHAnsi"/>
                <w:sz w:val="20"/>
                <w:szCs w:val="20"/>
              </w:rPr>
              <w:t xml:space="preserve"> – including any dates received after the agenda had been published. </w:t>
            </w:r>
            <w:r w:rsidRPr="009237F4">
              <w:rPr>
                <w:rFonts w:eastAsia="Arial" w:cstheme="minorHAnsi"/>
                <w:color w:val="000000"/>
                <w:sz w:val="20"/>
                <w:szCs w:val="20"/>
              </w:rPr>
              <w:t>Details previously emailed.</w:t>
            </w:r>
          </w:p>
          <w:p w14:paraId="79E3F2A9" w14:textId="26E7C073" w:rsidR="00036BFE" w:rsidRDefault="005C20FE" w:rsidP="0049606F">
            <w:pPr>
              <w:pStyle w:val="ListParagraph"/>
              <w:numPr>
                <w:ilvl w:val="0"/>
                <w:numId w:val="4"/>
              </w:numPr>
              <w:pBdr>
                <w:top w:val="nil"/>
                <w:left w:val="nil"/>
                <w:bottom w:val="nil"/>
                <w:right w:val="nil"/>
                <w:between w:val="nil"/>
              </w:pBdr>
              <w:spacing w:after="120"/>
              <w:rPr>
                <w:rFonts w:eastAsia="Arial" w:cstheme="minorHAnsi"/>
                <w:color w:val="000000"/>
                <w:sz w:val="20"/>
                <w:szCs w:val="20"/>
              </w:rPr>
            </w:pPr>
            <w:bookmarkStart w:id="1" w:name="_Hlk143590504"/>
            <w:r>
              <w:rPr>
                <w:rFonts w:eastAsia="Arial" w:cstheme="minorHAnsi"/>
                <w:b/>
                <w:bCs/>
                <w:iCs/>
                <w:color w:val="000000"/>
                <w:sz w:val="20"/>
                <w:szCs w:val="20"/>
              </w:rPr>
              <w:t xml:space="preserve">Annual Meeting Followed by </w:t>
            </w:r>
            <w:r w:rsidR="002F7C25" w:rsidRPr="009237F4">
              <w:rPr>
                <w:rFonts w:eastAsia="Arial" w:cstheme="minorHAnsi"/>
                <w:b/>
                <w:bCs/>
                <w:iCs/>
                <w:color w:val="000000"/>
                <w:sz w:val="20"/>
                <w:szCs w:val="20"/>
              </w:rPr>
              <w:t>Full Council Meeting</w:t>
            </w:r>
            <w:r w:rsidR="002F7C25" w:rsidRPr="009237F4">
              <w:rPr>
                <w:rFonts w:eastAsia="Arial" w:cstheme="minorHAnsi"/>
                <w:color w:val="000000"/>
                <w:sz w:val="20"/>
                <w:szCs w:val="20"/>
              </w:rPr>
              <w:t xml:space="preserve"> – Monday</w:t>
            </w:r>
            <w:r w:rsidR="006A1D10">
              <w:rPr>
                <w:rFonts w:eastAsia="Arial" w:cstheme="minorHAnsi"/>
                <w:color w:val="000000"/>
                <w:sz w:val="20"/>
                <w:szCs w:val="20"/>
              </w:rPr>
              <w:t xml:space="preserve"> 8</w:t>
            </w:r>
            <w:r w:rsidR="000045DE" w:rsidRPr="000045DE">
              <w:rPr>
                <w:rFonts w:eastAsia="Arial" w:cstheme="minorHAnsi"/>
                <w:color w:val="000000"/>
                <w:sz w:val="20"/>
                <w:szCs w:val="20"/>
                <w:vertAlign w:val="superscript"/>
              </w:rPr>
              <w:t>th</w:t>
            </w:r>
            <w:r w:rsidR="000045DE">
              <w:rPr>
                <w:rFonts w:eastAsia="Arial" w:cstheme="minorHAnsi"/>
                <w:color w:val="000000"/>
                <w:sz w:val="20"/>
                <w:szCs w:val="20"/>
              </w:rPr>
              <w:t xml:space="preserve"> </w:t>
            </w:r>
            <w:r w:rsidR="006A1D10">
              <w:rPr>
                <w:rFonts w:eastAsia="Arial" w:cstheme="minorHAnsi"/>
                <w:color w:val="000000"/>
                <w:sz w:val="20"/>
                <w:szCs w:val="20"/>
              </w:rPr>
              <w:t>April</w:t>
            </w:r>
            <w:r w:rsidR="00C77BE2">
              <w:rPr>
                <w:rFonts w:eastAsia="Arial" w:cstheme="minorHAnsi"/>
                <w:color w:val="000000"/>
                <w:sz w:val="20"/>
                <w:szCs w:val="20"/>
              </w:rPr>
              <w:t xml:space="preserve"> </w:t>
            </w:r>
            <w:r w:rsidR="002F7C25">
              <w:rPr>
                <w:rFonts w:eastAsia="Arial" w:cstheme="minorHAnsi"/>
                <w:color w:val="000000"/>
                <w:sz w:val="20"/>
                <w:szCs w:val="20"/>
              </w:rPr>
              <w:t>202</w:t>
            </w:r>
            <w:r w:rsidR="00A36585">
              <w:rPr>
                <w:rFonts w:eastAsia="Arial" w:cstheme="minorHAnsi"/>
                <w:color w:val="000000"/>
                <w:sz w:val="20"/>
                <w:szCs w:val="20"/>
              </w:rPr>
              <w:t>4</w:t>
            </w:r>
            <w:r w:rsidR="002F7C25">
              <w:rPr>
                <w:rFonts w:eastAsia="Arial" w:cstheme="minorHAnsi"/>
                <w:color w:val="000000"/>
                <w:sz w:val="20"/>
                <w:szCs w:val="20"/>
              </w:rPr>
              <w:t xml:space="preserve"> 7pm</w:t>
            </w:r>
            <w:r w:rsidR="00D155DA">
              <w:rPr>
                <w:rFonts w:eastAsia="Arial" w:cstheme="minorHAnsi"/>
                <w:color w:val="000000"/>
                <w:sz w:val="20"/>
                <w:szCs w:val="20"/>
              </w:rPr>
              <w:t xml:space="preserve"> St Endellion Hall</w:t>
            </w:r>
          </w:p>
          <w:p w14:paraId="089BE9F2" w14:textId="2E0782BB" w:rsidR="00A52E3F" w:rsidRPr="00A52E3F" w:rsidRDefault="00E636CF" w:rsidP="0049606F">
            <w:pPr>
              <w:pStyle w:val="ListParagraph"/>
              <w:numPr>
                <w:ilvl w:val="0"/>
                <w:numId w:val="4"/>
              </w:numPr>
              <w:pBdr>
                <w:top w:val="nil"/>
                <w:left w:val="nil"/>
                <w:bottom w:val="nil"/>
                <w:right w:val="nil"/>
                <w:between w:val="nil"/>
              </w:pBdr>
              <w:spacing w:after="120"/>
              <w:rPr>
                <w:rFonts w:eastAsia="Arial" w:cstheme="minorHAnsi"/>
                <w:color w:val="000000"/>
                <w:sz w:val="20"/>
                <w:szCs w:val="20"/>
              </w:rPr>
            </w:pPr>
            <w:r w:rsidRPr="001D3683">
              <w:rPr>
                <w:rFonts w:eastAsia="Arial" w:cstheme="minorHAnsi"/>
                <w:b/>
                <w:bCs/>
                <w:iCs/>
                <w:color w:val="000000"/>
                <w:sz w:val="20"/>
                <w:szCs w:val="20"/>
              </w:rPr>
              <w:t>Rolling</w:t>
            </w:r>
            <w:r w:rsidR="00A52E3F" w:rsidRPr="001D3683">
              <w:rPr>
                <w:rFonts w:eastAsia="Arial" w:cstheme="minorHAnsi"/>
                <w:b/>
                <w:bCs/>
                <w:iCs/>
                <w:color w:val="000000"/>
                <w:sz w:val="20"/>
                <w:szCs w:val="20"/>
              </w:rPr>
              <w:t xml:space="preserve"> Meeting </w:t>
            </w:r>
            <w:r w:rsidR="001D3683" w:rsidRPr="001D3683">
              <w:rPr>
                <w:rFonts w:eastAsia="Arial" w:cstheme="minorHAnsi"/>
                <w:b/>
                <w:bCs/>
                <w:iCs/>
                <w:color w:val="000000"/>
                <w:sz w:val="20"/>
                <w:szCs w:val="20"/>
              </w:rPr>
              <w:t>D</w:t>
            </w:r>
            <w:r w:rsidRPr="001D3683">
              <w:rPr>
                <w:rFonts w:eastAsia="Arial" w:cstheme="minorHAnsi"/>
                <w:b/>
                <w:bCs/>
                <w:iCs/>
                <w:color w:val="000000"/>
                <w:sz w:val="20"/>
                <w:szCs w:val="20"/>
              </w:rPr>
              <w:t>ate</w:t>
            </w:r>
            <w:r>
              <w:rPr>
                <w:rFonts w:eastAsia="Arial" w:cstheme="minorHAnsi"/>
                <w:iCs/>
                <w:color w:val="000000"/>
                <w:sz w:val="20"/>
                <w:szCs w:val="20"/>
              </w:rPr>
              <w:t xml:space="preserve"> </w:t>
            </w:r>
            <w:r w:rsidR="00A36585">
              <w:rPr>
                <w:rFonts w:eastAsia="Arial" w:cstheme="minorHAnsi"/>
                <w:iCs/>
                <w:color w:val="000000"/>
                <w:sz w:val="20"/>
                <w:szCs w:val="20"/>
              </w:rPr>
              <w:t>Thursday 2</w:t>
            </w:r>
            <w:r w:rsidR="006A1D10">
              <w:rPr>
                <w:rFonts w:eastAsia="Arial" w:cstheme="minorHAnsi"/>
                <w:iCs/>
                <w:color w:val="000000"/>
                <w:sz w:val="20"/>
                <w:szCs w:val="20"/>
              </w:rPr>
              <w:t>5</w:t>
            </w:r>
            <w:r w:rsidR="006A1D10" w:rsidRPr="006A1D10">
              <w:rPr>
                <w:rFonts w:eastAsia="Arial" w:cstheme="minorHAnsi"/>
                <w:iCs/>
                <w:color w:val="000000"/>
                <w:sz w:val="20"/>
                <w:szCs w:val="20"/>
                <w:vertAlign w:val="superscript"/>
              </w:rPr>
              <w:t>th</w:t>
            </w:r>
            <w:r w:rsidR="006A1D10">
              <w:rPr>
                <w:rFonts w:eastAsia="Arial" w:cstheme="minorHAnsi"/>
                <w:iCs/>
                <w:color w:val="000000"/>
                <w:sz w:val="20"/>
                <w:szCs w:val="20"/>
              </w:rPr>
              <w:t xml:space="preserve"> April</w:t>
            </w:r>
            <w:r w:rsidR="00A36585">
              <w:rPr>
                <w:rFonts w:eastAsia="Arial" w:cstheme="minorHAnsi"/>
                <w:iCs/>
                <w:color w:val="000000"/>
                <w:sz w:val="20"/>
                <w:szCs w:val="20"/>
              </w:rPr>
              <w:t xml:space="preserve"> 2024</w:t>
            </w:r>
          </w:p>
          <w:bookmarkEnd w:id="1"/>
          <w:p w14:paraId="54235F1E" w14:textId="0FEA117C" w:rsidR="00DC09A9" w:rsidRPr="00E62805" w:rsidRDefault="00DC09A9" w:rsidP="00E62805">
            <w:pPr>
              <w:pStyle w:val="ListParagraph"/>
              <w:pBdr>
                <w:top w:val="nil"/>
                <w:left w:val="nil"/>
                <w:bottom w:val="nil"/>
                <w:right w:val="nil"/>
                <w:between w:val="nil"/>
              </w:pBdr>
              <w:spacing w:after="120"/>
              <w:rPr>
                <w:rFonts w:eastAsia="Arial" w:cstheme="minorHAnsi"/>
                <w:color w:val="000000"/>
                <w:sz w:val="20"/>
                <w:szCs w:val="20"/>
              </w:rPr>
            </w:pPr>
          </w:p>
        </w:tc>
        <w:tc>
          <w:tcPr>
            <w:tcW w:w="1331" w:type="dxa"/>
          </w:tcPr>
          <w:p w14:paraId="6C04DCDC" w14:textId="77777777" w:rsidR="002F7C25" w:rsidRPr="009237F4" w:rsidRDefault="002F7C25" w:rsidP="002F7C25">
            <w:pPr>
              <w:spacing w:after="120" w:line="360" w:lineRule="auto"/>
              <w:jc w:val="center"/>
              <w:rPr>
                <w:rFonts w:cstheme="minorHAnsi"/>
                <w:sz w:val="20"/>
                <w:szCs w:val="20"/>
              </w:rPr>
            </w:pPr>
          </w:p>
        </w:tc>
      </w:tr>
      <w:tr w:rsidR="002F7C25" w:rsidRPr="009237F4" w14:paraId="26BBA569" w14:textId="77777777" w:rsidTr="004630E7">
        <w:tc>
          <w:tcPr>
            <w:tcW w:w="1010" w:type="dxa"/>
          </w:tcPr>
          <w:p w14:paraId="07FA6AC8" w14:textId="7D9A5706"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A1D10">
              <w:rPr>
                <w:rFonts w:cstheme="minorHAnsi"/>
                <w:sz w:val="20"/>
                <w:szCs w:val="20"/>
              </w:rPr>
              <w:t>49</w:t>
            </w:r>
          </w:p>
        </w:tc>
        <w:tc>
          <w:tcPr>
            <w:tcW w:w="7219" w:type="dxa"/>
          </w:tcPr>
          <w:p w14:paraId="567323D6" w14:textId="1A32A3EF" w:rsidR="0018604C" w:rsidRDefault="002F7C25" w:rsidP="002F7C25">
            <w:pPr>
              <w:spacing w:after="120"/>
              <w:rPr>
                <w:rFonts w:eastAsia="Arial" w:cstheme="minorHAnsi"/>
                <w:sz w:val="20"/>
                <w:szCs w:val="20"/>
              </w:rPr>
            </w:pPr>
            <w:r w:rsidRPr="009237F4">
              <w:rPr>
                <w:rFonts w:eastAsia="Arial" w:cstheme="minorHAnsi"/>
                <w:b/>
                <w:sz w:val="20"/>
                <w:szCs w:val="20"/>
              </w:rPr>
              <w:t>Information Only / Future Agenda Items</w:t>
            </w:r>
            <w:r w:rsidRPr="009237F4">
              <w:rPr>
                <w:rFonts w:eastAsia="Arial" w:cstheme="minorHAnsi"/>
                <w:sz w:val="20"/>
                <w:szCs w:val="20"/>
              </w:rPr>
              <w:t xml:space="preserve"> </w:t>
            </w:r>
          </w:p>
          <w:p w14:paraId="2CDF2764" w14:textId="3200F795" w:rsidR="008573D2" w:rsidRPr="00DC1BA9" w:rsidRDefault="008573D2" w:rsidP="0049606F">
            <w:pPr>
              <w:pStyle w:val="ListParagraph"/>
              <w:numPr>
                <w:ilvl w:val="0"/>
                <w:numId w:val="11"/>
              </w:numPr>
              <w:rPr>
                <w:rFonts w:eastAsia="Arial" w:cstheme="minorHAnsi"/>
                <w:sz w:val="20"/>
                <w:szCs w:val="20"/>
              </w:rPr>
            </w:pPr>
          </w:p>
        </w:tc>
        <w:tc>
          <w:tcPr>
            <w:tcW w:w="1331" w:type="dxa"/>
          </w:tcPr>
          <w:p w14:paraId="07F6EBAB" w14:textId="77777777" w:rsidR="002F7C25" w:rsidRPr="009237F4" w:rsidRDefault="002F7C25" w:rsidP="002F7C25">
            <w:pPr>
              <w:spacing w:after="120" w:line="360" w:lineRule="auto"/>
              <w:jc w:val="center"/>
              <w:rPr>
                <w:rFonts w:cstheme="minorHAnsi"/>
                <w:sz w:val="20"/>
                <w:szCs w:val="20"/>
              </w:rPr>
            </w:pPr>
          </w:p>
        </w:tc>
      </w:tr>
      <w:tr w:rsidR="002F7C25" w:rsidRPr="009237F4" w14:paraId="262C287E" w14:textId="77777777" w:rsidTr="004630E7">
        <w:tc>
          <w:tcPr>
            <w:tcW w:w="1010" w:type="dxa"/>
          </w:tcPr>
          <w:p w14:paraId="2D789BAB" w14:textId="1FB9E37D"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A1D10">
              <w:rPr>
                <w:rFonts w:cstheme="minorHAnsi"/>
                <w:sz w:val="20"/>
                <w:szCs w:val="20"/>
              </w:rPr>
              <w:t>50</w:t>
            </w:r>
          </w:p>
        </w:tc>
        <w:tc>
          <w:tcPr>
            <w:tcW w:w="7219" w:type="dxa"/>
          </w:tcPr>
          <w:p w14:paraId="02AFB18B" w14:textId="77777777" w:rsidR="002F7C25" w:rsidRDefault="002F7C25" w:rsidP="002F7C25">
            <w:pPr>
              <w:spacing w:after="120"/>
              <w:rPr>
                <w:rFonts w:eastAsia="Arial" w:cstheme="minorHAnsi"/>
                <w:sz w:val="20"/>
                <w:szCs w:val="20"/>
              </w:rPr>
            </w:pPr>
            <w:r w:rsidRPr="009237F4">
              <w:rPr>
                <w:rFonts w:eastAsia="Arial" w:cstheme="minorHAnsi"/>
                <w:b/>
                <w:sz w:val="20"/>
                <w:szCs w:val="20"/>
              </w:rPr>
              <w:t>Closed Session</w:t>
            </w:r>
            <w:r w:rsidRPr="009237F4">
              <w:rPr>
                <w:rFonts w:eastAsia="Arial" w:cstheme="minorHAnsi"/>
                <w:sz w:val="20"/>
                <w:szCs w:val="20"/>
              </w:rPr>
              <w:t xml:space="preserve"> – in view of the special/confidential nature of the business about to be transacted, it is advisable in the public interest that the press and public be excluded, and they are instructed to withdraw.</w:t>
            </w:r>
          </w:p>
          <w:p w14:paraId="06F8A91F" w14:textId="003820DA" w:rsidR="00E62805" w:rsidRPr="009237F4" w:rsidRDefault="00E62805" w:rsidP="00DC1BA9">
            <w:pPr>
              <w:spacing w:after="120"/>
              <w:rPr>
                <w:rFonts w:eastAsia="Arial" w:cstheme="minorHAnsi"/>
                <w:sz w:val="20"/>
                <w:szCs w:val="20"/>
              </w:rPr>
            </w:pPr>
          </w:p>
        </w:tc>
        <w:tc>
          <w:tcPr>
            <w:tcW w:w="1331" w:type="dxa"/>
          </w:tcPr>
          <w:p w14:paraId="42F96813" w14:textId="77777777" w:rsidR="002F7C25" w:rsidRDefault="002F7C25" w:rsidP="002F7C25">
            <w:pPr>
              <w:spacing w:after="120" w:line="360" w:lineRule="auto"/>
              <w:jc w:val="center"/>
              <w:rPr>
                <w:rFonts w:cstheme="minorHAnsi"/>
                <w:sz w:val="20"/>
                <w:szCs w:val="20"/>
              </w:rPr>
            </w:pPr>
          </w:p>
          <w:p w14:paraId="13D53D58" w14:textId="77777777" w:rsidR="00B77CAC" w:rsidRDefault="00B77CAC" w:rsidP="00B77CAC">
            <w:pPr>
              <w:rPr>
                <w:rFonts w:cstheme="minorHAnsi"/>
                <w:sz w:val="20"/>
                <w:szCs w:val="20"/>
              </w:rPr>
            </w:pPr>
          </w:p>
          <w:p w14:paraId="51B5602B" w14:textId="77777777" w:rsidR="00B77CAC" w:rsidRDefault="00B77CAC" w:rsidP="00B77CAC">
            <w:pPr>
              <w:rPr>
                <w:rFonts w:cstheme="minorHAnsi"/>
                <w:sz w:val="20"/>
                <w:szCs w:val="20"/>
              </w:rPr>
            </w:pPr>
          </w:p>
          <w:p w14:paraId="0C7CAE02" w14:textId="376ED919" w:rsidR="00B77CAC" w:rsidRPr="00B77CAC" w:rsidRDefault="00B77CAC" w:rsidP="00B77CAC">
            <w:pPr>
              <w:rPr>
                <w:rFonts w:cstheme="minorHAnsi"/>
                <w:sz w:val="20"/>
                <w:szCs w:val="20"/>
              </w:rPr>
            </w:pPr>
          </w:p>
        </w:tc>
      </w:tr>
      <w:tr w:rsidR="002F7C25" w:rsidRPr="009237F4" w14:paraId="7DAC84E9" w14:textId="77777777" w:rsidTr="004630E7">
        <w:tc>
          <w:tcPr>
            <w:tcW w:w="1010" w:type="dxa"/>
          </w:tcPr>
          <w:p w14:paraId="359A50B8" w14:textId="46AD52C9" w:rsidR="002F7C25" w:rsidRPr="009237F4" w:rsidRDefault="00D473F9" w:rsidP="00755A21">
            <w:pPr>
              <w:pStyle w:val="ListParagraph"/>
              <w:spacing w:after="120" w:line="360" w:lineRule="auto"/>
              <w:ind w:left="0"/>
              <w:rPr>
                <w:rFonts w:cstheme="minorHAnsi"/>
                <w:sz w:val="20"/>
                <w:szCs w:val="20"/>
              </w:rPr>
            </w:pPr>
            <w:r>
              <w:rPr>
                <w:rFonts w:cstheme="minorHAnsi"/>
                <w:sz w:val="20"/>
                <w:szCs w:val="20"/>
              </w:rPr>
              <w:t>24/</w:t>
            </w:r>
            <w:r w:rsidR="006A1D10">
              <w:rPr>
                <w:rFonts w:cstheme="minorHAnsi"/>
                <w:sz w:val="20"/>
                <w:szCs w:val="20"/>
              </w:rPr>
              <w:t>51</w:t>
            </w:r>
          </w:p>
        </w:tc>
        <w:tc>
          <w:tcPr>
            <w:tcW w:w="7219" w:type="dxa"/>
          </w:tcPr>
          <w:p w14:paraId="7C17671A" w14:textId="638C6CCB" w:rsidR="002F7C25" w:rsidRPr="00300690" w:rsidRDefault="002F7C25" w:rsidP="002F7C25">
            <w:pPr>
              <w:spacing w:after="120"/>
              <w:rPr>
                <w:rFonts w:eastAsia="Arial" w:cstheme="minorHAnsi"/>
                <w:sz w:val="20"/>
                <w:szCs w:val="20"/>
              </w:rPr>
            </w:pPr>
            <w:r w:rsidRPr="009237F4">
              <w:rPr>
                <w:rFonts w:eastAsia="Arial" w:cstheme="minorHAnsi"/>
                <w:b/>
                <w:sz w:val="20"/>
                <w:szCs w:val="20"/>
              </w:rPr>
              <w:t>Meeting Closed</w:t>
            </w:r>
            <w:r w:rsidRPr="009237F4">
              <w:rPr>
                <w:rFonts w:eastAsia="Arial" w:cstheme="minorHAnsi"/>
                <w:sz w:val="20"/>
                <w:szCs w:val="20"/>
              </w:rPr>
              <w:t xml:space="preserve"> –</w:t>
            </w:r>
            <w:r w:rsidR="001D2E4D">
              <w:rPr>
                <w:rFonts w:eastAsia="Arial" w:cstheme="minorHAnsi"/>
                <w:sz w:val="20"/>
                <w:szCs w:val="20"/>
              </w:rPr>
              <w:t xml:space="preserve"> </w:t>
            </w:r>
            <w:r w:rsidR="000B0A9A">
              <w:rPr>
                <w:rFonts w:eastAsia="Arial" w:cstheme="minorHAnsi"/>
                <w:sz w:val="20"/>
                <w:szCs w:val="20"/>
              </w:rPr>
              <w:t>8:11pm</w:t>
            </w:r>
            <w:r w:rsidR="008D7BD3">
              <w:rPr>
                <w:rFonts w:eastAsia="Arial" w:cstheme="minorHAnsi"/>
                <w:sz w:val="20"/>
                <w:szCs w:val="20"/>
              </w:rPr>
              <w:br/>
            </w:r>
          </w:p>
        </w:tc>
        <w:tc>
          <w:tcPr>
            <w:tcW w:w="1331" w:type="dxa"/>
          </w:tcPr>
          <w:p w14:paraId="28DB3C7E" w14:textId="77777777" w:rsidR="002F7C25" w:rsidRPr="009237F4" w:rsidRDefault="002F7C25" w:rsidP="002F7C25">
            <w:pPr>
              <w:spacing w:after="120" w:line="360" w:lineRule="auto"/>
              <w:jc w:val="center"/>
              <w:rPr>
                <w:rFonts w:cstheme="minorHAnsi"/>
                <w:sz w:val="20"/>
                <w:szCs w:val="20"/>
              </w:rPr>
            </w:pPr>
          </w:p>
        </w:tc>
      </w:tr>
    </w:tbl>
    <w:p w14:paraId="5D894D24" w14:textId="5E5F03D1" w:rsidR="00843A78" w:rsidRPr="0030313D" w:rsidRDefault="008D7BD3" w:rsidP="0030313D">
      <w:pPr>
        <w:pBdr>
          <w:top w:val="nil"/>
          <w:left w:val="nil"/>
          <w:bottom w:val="nil"/>
          <w:right w:val="nil"/>
          <w:between w:val="nil"/>
        </w:pBdr>
        <w:tabs>
          <w:tab w:val="center" w:pos="4153"/>
          <w:tab w:val="right" w:pos="8306"/>
        </w:tabs>
        <w:rPr>
          <w:rFonts w:eastAsia="Arial" w:cstheme="minorHAnsi"/>
          <w:color w:val="000000"/>
          <w:sz w:val="20"/>
          <w:szCs w:val="20"/>
        </w:rPr>
      </w:pPr>
      <w:r>
        <w:rPr>
          <w:rFonts w:eastAsia="Arial" w:cstheme="minorHAnsi"/>
          <w:color w:val="000000"/>
          <w:sz w:val="20"/>
          <w:szCs w:val="20"/>
        </w:rPr>
        <w:br/>
      </w:r>
      <w:r w:rsidR="00E3781E" w:rsidRPr="009237F4">
        <w:rPr>
          <w:rFonts w:eastAsia="Arial" w:cstheme="minorHAnsi"/>
          <w:color w:val="000000"/>
          <w:sz w:val="20"/>
          <w:szCs w:val="20"/>
        </w:rPr>
        <w:t xml:space="preserve">Signature:  </w:t>
      </w:r>
      <w:r w:rsidR="00FA060C">
        <w:rPr>
          <w:rFonts w:eastAsia="Arial" w:cstheme="minorHAnsi"/>
          <w:color w:val="000000"/>
          <w:sz w:val="20"/>
          <w:szCs w:val="20"/>
        </w:rPr>
        <w:t>D Harrison</w:t>
      </w:r>
      <w:r w:rsidR="00E3781E" w:rsidRPr="009237F4">
        <w:rPr>
          <w:rFonts w:eastAsia="Arial" w:cstheme="minorHAnsi"/>
          <w:color w:val="000000"/>
          <w:sz w:val="20"/>
          <w:szCs w:val="20"/>
        </w:rPr>
        <w:t xml:space="preserve"> (Clerk)</w:t>
      </w:r>
      <w:r w:rsidR="005E4BF0">
        <w:rPr>
          <w:rFonts w:eastAsia="Arial" w:cstheme="minorHAnsi"/>
          <w:color w:val="000000"/>
          <w:sz w:val="20"/>
          <w:szCs w:val="20"/>
        </w:rPr>
        <w:tab/>
      </w:r>
      <w:r w:rsidR="00E3781E" w:rsidRPr="009237F4">
        <w:rPr>
          <w:rFonts w:eastAsia="Arial" w:cstheme="minorHAnsi"/>
          <w:color w:val="000000"/>
          <w:sz w:val="20"/>
          <w:szCs w:val="20"/>
        </w:rPr>
        <w:t xml:space="preserve">Date: </w:t>
      </w:r>
      <w:r w:rsidR="00243DDA">
        <w:rPr>
          <w:rFonts w:eastAsia="Arial" w:cstheme="minorHAnsi"/>
          <w:color w:val="000000"/>
          <w:sz w:val="20"/>
          <w:szCs w:val="20"/>
        </w:rPr>
        <w:t>1</w:t>
      </w:r>
      <w:r w:rsidR="006A1D10">
        <w:rPr>
          <w:rFonts w:eastAsia="Arial" w:cstheme="minorHAnsi"/>
          <w:color w:val="000000"/>
          <w:sz w:val="20"/>
          <w:szCs w:val="20"/>
        </w:rPr>
        <w:t>1</w:t>
      </w:r>
      <w:r w:rsidR="00FA060C">
        <w:rPr>
          <w:rFonts w:eastAsia="Arial" w:cstheme="minorHAnsi"/>
          <w:color w:val="000000"/>
          <w:sz w:val="20"/>
          <w:szCs w:val="20"/>
        </w:rPr>
        <w:t>/</w:t>
      </w:r>
      <w:r w:rsidR="00DC1BA9">
        <w:rPr>
          <w:rFonts w:eastAsia="Arial" w:cstheme="minorHAnsi"/>
          <w:color w:val="000000"/>
          <w:sz w:val="20"/>
          <w:szCs w:val="20"/>
        </w:rPr>
        <w:t>0</w:t>
      </w:r>
      <w:r w:rsidR="006A1D10">
        <w:rPr>
          <w:rFonts w:eastAsia="Arial" w:cstheme="minorHAnsi"/>
          <w:color w:val="000000"/>
          <w:sz w:val="20"/>
          <w:szCs w:val="20"/>
        </w:rPr>
        <w:t>3</w:t>
      </w:r>
      <w:r w:rsidR="00FA060C">
        <w:rPr>
          <w:rFonts w:eastAsia="Arial" w:cstheme="minorHAnsi"/>
          <w:color w:val="000000"/>
          <w:sz w:val="20"/>
          <w:szCs w:val="20"/>
        </w:rPr>
        <w:t>/</w:t>
      </w:r>
      <w:r w:rsidR="00E3781E" w:rsidRPr="009237F4">
        <w:rPr>
          <w:rFonts w:eastAsia="Arial" w:cstheme="minorHAnsi"/>
          <w:color w:val="000000"/>
          <w:sz w:val="20"/>
          <w:szCs w:val="20"/>
        </w:rPr>
        <w:t>202</w:t>
      </w:r>
      <w:r w:rsidR="00DC1BA9">
        <w:rPr>
          <w:rFonts w:eastAsia="Arial" w:cstheme="minorHAnsi"/>
          <w:color w:val="000000"/>
          <w:sz w:val="20"/>
          <w:szCs w:val="20"/>
        </w:rPr>
        <w:t>4</w:t>
      </w:r>
    </w:p>
    <w:sectPr w:rsidR="00843A78" w:rsidRPr="0030313D" w:rsidSect="00D97355">
      <w:footerReference w:type="default" r:id="rId9"/>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C8A8AC" w14:textId="77777777" w:rsidR="00D97355" w:rsidRDefault="00D97355" w:rsidP="005F7604">
      <w:pPr>
        <w:spacing w:after="0" w:line="240" w:lineRule="auto"/>
      </w:pPr>
      <w:r>
        <w:separator/>
      </w:r>
    </w:p>
  </w:endnote>
  <w:endnote w:type="continuationSeparator" w:id="0">
    <w:p w14:paraId="51C84F34" w14:textId="77777777" w:rsidR="00D97355" w:rsidRDefault="00D97355" w:rsidP="005F7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4"/>
      <w:gridCol w:w="4492"/>
    </w:tblGrid>
    <w:tr w:rsidR="005F7604" w14:paraId="617D7E34" w14:textId="77777777">
      <w:trPr>
        <w:trHeight w:hRule="exact" w:val="115"/>
        <w:jc w:val="center"/>
      </w:trPr>
      <w:tc>
        <w:tcPr>
          <w:tcW w:w="4686" w:type="dxa"/>
          <w:shd w:val="clear" w:color="auto" w:fill="4472C4" w:themeFill="accent1"/>
          <w:tcMar>
            <w:top w:w="0" w:type="dxa"/>
            <w:bottom w:w="0" w:type="dxa"/>
          </w:tcMar>
        </w:tcPr>
        <w:p w14:paraId="3D68A4D2" w14:textId="77777777" w:rsidR="005F7604" w:rsidRDefault="005F7604">
          <w:pPr>
            <w:pStyle w:val="Header"/>
            <w:rPr>
              <w:caps/>
              <w:sz w:val="18"/>
            </w:rPr>
          </w:pPr>
        </w:p>
      </w:tc>
      <w:tc>
        <w:tcPr>
          <w:tcW w:w="4674" w:type="dxa"/>
          <w:shd w:val="clear" w:color="auto" w:fill="4472C4" w:themeFill="accent1"/>
          <w:tcMar>
            <w:top w:w="0" w:type="dxa"/>
            <w:bottom w:w="0" w:type="dxa"/>
          </w:tcMar>
        </w:tcPr>
        <w:p w14:paraId="7287DEDB" w14:textId="77777777" w:rsidR="005F7604" w:rsidRDefault="005F7604">
          <w:pPr>
            <w:pStyle w:val="Header"/>
            <w:jc w:val="right"/>
            <w:rPr>
              <w:caps/>
              <w:sz w:val="18"/>
            </w:rPr>
          </w:pPr>
        </w:p>
      </w:tc>
    </w:tr>
    <w:tr w:rsidR="005F7604" w14:paraId="26D345BD" w14:textId="77777777">
      <w:trPr>
        <w:jc w:val="center"/>
      </w:trPr>
      <w:tc>
        <w:tcPr>
          <w:tcW w:w="4686" w:type="dxa"/>
          <w:shd w:val="clear" w:color="auto" w:fill="auto"/>
          <w:vAlign w:val="center"/>
        </w:tcPr>
        <w:p w14:paraId="265F7A77" w14:textId="52D3F116" w:rsidR="005F7604" w:rsidRDefault="006A1D10">
          <w:pPr>
            <w:pStyle w:val="Footer"/>
            <w:rPr>
              <w:caps/>
              <w:color w:val="808080" w:themeColor="background1" w:themeShade="80"/>
              <w:sz w:val="18"/>
              <w:szCs w:val="18"/>
            </w:rPr>
          </w:pPr>
          <w:r>
            <w:rPr>
              <w:caps/>
              <w:color w:val="808080" w:themeColor="background1" w:themeShade="80"/>
              <w:sz w:val="18"/>
              <w:szCs w:val="18"/>
            </w:rPr>
            <w:t>Minutes</w:t>
          </w:r>
          <w:r w:rsidR="005F7604">
            <w:rPr>
              <w:caps/>
              <w:color w:val="808080" w:themeColor="background1" w:themeShade="80"/>
              <w:sz w:val="18"/>
              <w:szCs w:val="18"/>
            </w:rPr>
            <w:t xml:space="preserve"> </w:t>
          </w:r>
          <w:r w:rsidR="009A3EFC">
            <w:rPr>
              <w:caps/>
              <w:color w:val="808080" w:themeColor="background1" w:themeShade="80"/>
              <w:sz w:val="18"/>
              <w:szCs w:val="18"/>
            </w:rPr>
            <w:t>1</w:t>
          </w:r>
          <w:r w:rsidR="003834B9">
            <w:rPr>
              <w:caps/>
              <w:color w:val="808080" w:themeColor="background1" w:themeShade="80"/>
              <w:sz w:val="18"/>
              <w:szCs w:val="18"/>
            </w:rPr>
            <w:t>1</w:t>
          </w:r>
          <w:r w:rsidR="00FA060C">
            <w:rPr>
              <w:caps/>
              <w:color w:val="808080" w:themeColor="background1" w:themeShade="80"/>
              <w:sz w:val="18"/>
              <w:szCs w:val="18"/>
            </w:rPr>
            <w:t>.</w:t>
          </w:r>
          <w:r w:rsidR="00DC1BA9">
            <w:rPr>
              <w:caps/>
              <w:color w:val="808080" w:themeColor="background1" w:themeShade="80"/>
              <w:sz w:val="18"/>
              <w:szCs w:val="18"/>
            </w:rPr>
            <w:t>0</w:t>
          </w:r>
          <w:r w:rsidR="003834B9">
            <w:rPr>
              <w:caps/>
              <w:color w:val="808080" w:themeColor="background1" w:themeShade="80"/>
              <w:sz w:val="18"/>
              <w:szCs w:val="18"/>
            </w:rPr>
            <w:t>3</w:t>
          </w:r>
          <w:r w:rsidR="0051222D">
            <w:rPr>
              <w:caps/>
              <w:color w:val="808080" w:themeColor="background1" w:themeShade="80"/>
              <w:sz w:val="18"/>
              <w:szCs w:val="18"/>
            </w:rPr>
            <w:t>.202</w:t>
          </w:r>
          <w:r w:rsidR="00DC1BA9">
            <w:rPr>
              <w:caps/>
              <w:color w:val="808080" w:themeColor="background1" w:themeShade="80"/>
              <w:sz w:val="18"/>
              <w:szCs w:val="18"/>
            </w:rPr>
            <w:t>4</w:t>
          </w:r>
        </w:p>
      </w:tc>
      <w:tc>
        <w:tcPr>
          <w:tcW w:w="4674" w:type="dxa"/>
          <w:shd w:val="clear" w:color="auto" w:fill="auto"/>
          <w:vAlign w:val="center"/>
        </w:tcPr>
        <w:p w14:paraId="37E9FE73" w14:textId="77777777" w:rsidR="005F7604" w:rsidRDefault="005F7604">
          <w:pPr>
            <w:pStyle w:val="Footer"/>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D83A1C">
            <w:rPr>
              <w:caps/>
              <w:noProof/>
              <w:color w:val="808080" w:themeColor="background1" w:themeShade="80"/>
              <w:sz w:val="18"/>
              <w:szCs w:val="18"/>
            </w:rPr>
            <w:t>2</w:t>
          </w:r>
          <w:r>
            <w:rPr>
              <w:caps/>
              <w:color w:val="808080" w:themeColor="background1" w:themeShade="80"/>
              <w:sz w:val="18"/>
              <w:szCs w:val="18"/>
            </w:rPr>
            <w:fldChar w:fldCharType="end"/>
          </w:r>
        </w:p>
      </w:tc>
    </w:tr>
  </w:tbl>
  <w:p w14:paraId="12DF97A7" w14:textId="0DA63C6C" w:rsidR="005F7604" w:rsidRDefault="005F7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806AF0" w14:textId="77777777" w:rsidR="00D97355" w:rsidRDefault="00D97355" w:rsidP="005F7604">
      <w:pPr>
        <w:spacing w:after="0" w:line="240" w:lineRule="auto"/>
      </w:pPr>
      <w:r>
        <w:separator/>
      </w:r>
    </w:p>
  </w:footnote>
  <w:footnote w:type="continuationSeparator" w:id="0">
    <w:p w14:paraId="79554BAE" w14:textId="77777777" w:rsidR="00D97355" w:rsidRDefault="00D97355" w:rsidP="005F7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C289A"/>
    <w:multiLevelType w:val="hybridMultilevel"/>
    <w:tmpl w:val="5CEAD7EE"/>
    <w:lvl w:ilvl="0" w:tplc="4122295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A60A3B"/>
    <w:multiLevelType w:val="hybridMultilevel"/>
    <w:tmpl w:val="5E66CA82"/>
    <w:lvl w:ilvl="0" w:tplc="66821FD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203DB"/>
    <w:multiLevelType w:val="hybridMultilevel"/>
    <w:tmpl w:val="18EC5E3A"/>
    <w:lvl w:ilvl="0" w:tplc="36C4716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93130"/>
    <w:multiLevelType w:val="hybridMultilevel"/>
    <w:tmpl w:val="747299DC"/>
    <w:lvl w:ilvl="0" w:tplc="FB42DE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F54AE"/>
    <w:multiLevelType w:val="hybridMultilevel"/>
    <w:tmpl w:val="2B40BDB8"/>
    <w:lvl w:ilvl="0" w:tplc="C2ACBDF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F21CC0"/>
    <w:multiLevelType w:val="hybridMultilevel"/>
    <w:tmpl w:val="98D82872"/>
    <w:lvl w:ilvl="0" w:tplc="171E540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1A2A1E"/>
    <w:multiLevelType w:val="hybridMultilevel"/>
    <w:tmpl w:val="D7542F4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11B1B62"/>
    <w:multiLevelType w:val="hybridMultilevel"/>
    <w:tmpl w:val="C882D8A0"/>
    <w:lvl w:ilvl="0" w:tplc="01E2A912">
      <w:start w:val="1"/>
      <w:numFmt w:val="lowerLetter"/>
      <w:lvlText w:val="%1."/>
      <w:lvlJc w:val="left"/>
      <w:pPr>
        <w:ind w:left="768" w:hanging="360"/>
      </w:pPr>
      <w:rPr>
        <w:b/>
        <w:bCs/>
      </w:r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8" w15:restartNumberingAfterBreak="0">
    <w:nsid w:val="650B151E"/>
    <w:multiLevelType w:val="hybridMultilevel"/>
    <w:tmpl w:val="71AAFE5C"/>
    <w:lvl w:ilvl="0" w:tplc="D8749B4E">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553731"/>
    <w:multiLevelType w:val="hybridMultilevel"/>
    <w:tmpl w:val="7AB4CEE8"/>
    <w:lvl w:ilvl="0" w:tplc="4490D3B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F15A83"/>
    <w:multiLevelType w:val="hybridMultilevel"/>
    <w:tmpl w:val="23CA3E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EC1117"/>
    <w:multiLevelType w:val="hybridMultilevel"/>
    <w:tmpl w:val="F3D0FC86"/>
    <w:lvl w:ilvl="0" w:tplc="5A96AAAE">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5003994">
    <w:abstractNumId w:val="10"/>
  </w:num>
  <w:num w:numId="2" w16cid:durableId="414515646">
    <w:abstractNumId w:val="0"/>
  </w:num>
  <w:num w:numId="3" w16cid:durableId="2079281996">
    <w:abstractNumId w:val="9"/>
  </w:num>
  <w:num w:numId="4" w16cid:durableId="715936701">
    <w:abstractNumId w:val="3"/>
  </w:num>
  <w:num w:numId="5" w16cid:durableId="66807613">
    <w:abstractNumId w:val="8"/>
  </w:num>
  <w:num w:numId="6" w16cid:durableId="1911115532">
    <w:abstractNumId w:val="7"/>
  </w:num>
  <w:num w:numId="7" w16cid:durableId="628323064">
    <w:abstractNumId w:val="11"/>
  </w:num>
  <w:num w:numId="8" w16cid:durableId="1490052814">
    <w:abstractNumId w:val="4"/>
  </w:num>
  <w:num w:numId="9" w16cid:durableId="524288463">
    <w:abstractNumId w:val="1"/>
  </w:num>
  <w:num w:numId="10" w16cid:durableId="1306736030">
    <w:abstractNumId w:val="2"/>
  </w:num>
  <w:num w:numId="11" w16cid:durableId="2006860135">
    <w:abstractNumId w:val="5"/>
  </w:num>
  <w:num w:numId="12" w16cid:durableId="927470000">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78"/>
    <w:rsid w:val="000031F2"/>
    <w:rsid w:val="000045DE"/>
    <w:rsid w:val="0000468C"/>
    <w:rsid w:val="0000740E"/>
    <w:rsid w:val="000112D4"/>
    <w:rsid w:val="00014CDA"/>
    <w:rsid w:val="00016CA2"/>
    <w:rsid w:val="00023876"/>
    <w:rsid w:val="00025D86"/>
    <w:rsid w:val="0002778E"/>
    <w:rsid w:val="00030649"/>
    <w:rsid w:val="0003379D"/>
    <w:rsid w:val="000362A8"/>
    <w:rsid w:val="00036BFE"/>
    <w:rsid w:val="00041262"/>
    <w:rsid w:val="000532E0"/>
    <w:rsid w:val="00054FFF"/>
    <w:rsid w:val="00056FCE"/>
    <w:rsid w:val="000577C4"/>
    <w:rsid w:val="00060543"/>
    <w:rsid w:val="00065293"/>
    <w:rsid w:val="000655F9"/>
    <w:rsid w:val="00080E8A"/>
    <w:rsid w:val="000843B1"/>
    <w:rsid w:val="000850E3"/>
    <w:rsid w:val="0008530F"/>
    <w:rsid w:val="000867D5"/>
    <w:rsid w:val="00087088"/>
    <w:rsid w:val="0008709B"/>
    <w:rsid w:val="00091F4C"/>
    <w:rsid w:val="00095767"/>
    <w:rsid w:val="000A02CC"/>
    <w:rsid w:val="000A64B2"/>
    <w:rsid w:val="000B0A9A"/>
    <w:rsid w:val="000B2CF6"/>
    <w:rsid w:val="000B721E"/>
    <w:rsid w:val="000C632B"/>
    <w:rsid w:val="000D52F9"/>
    <w:rsid w:val="000D6090"/>
    <w:rsid w:val="000E05E9"/>
    <w:rsid w:val="000E4DED"/>
    <w:rsid w:val="000F27E3"/>
    <w:rsid w:val="00101983"/>
    <w:rsid w:val="0011173D"/>
    <w:rsid w:val="001131FE"/>
    <w:rsid w:val="00116A4B"/>
    <w:rsid w:val="001304B0"/>
    <w:rsid w:val="00131FFF"/>
    <w:rsid w:val="00146802"/>
    <w:rsid w:val="00146A87"/>
    <w:rsid w:val="00151C56"/>
    <w:rsid w:val="00153266"/>
    <w:rsid w:val="00155446"/>
    <w:rsid w:val="00156F02"/>
    <w:rsid w:val="00161D37"/>
    <w:rsid w:val="00165E7B"/>
    <w:rsid w:val="0017222B"/>
    <w:rsid w:val="00175346"/>
    <w:rsid w:val="00183C39"/>
    <w:rsid w:val="0018549A"/>
    <w:rsid w:val="0018604C"/>
    <w:rsid w:val="0019058B"/>
    <w:rsid w:val="00190B38"/>
    <w:rsid w:val="00191A33"/>
    <w:rsid w:val="00191D35"/>
    <w:rsid w:val="0019205C"/>
    <w:rsid w:val="001928CA"/>
    <w:rsid w:val="00194825"/>
    <w:rsid w:val="00196052"/>
    <w:rsid w:val="00196A57"/>
    <w:rsid w:val="001A0413"/>
    <w:rsid w:val="001A06E6"/>
    <w:rsid w:val="001A1A52"/>
    <w:rsid w:val="001A6267"/>
    <w:rsid w:val="001A6D10"/>
    <w:rsid w:val="001B37F9"/>
    <w:rsid w:val="001B7695"/>
    <w:rsid w:val="001C04BE"/>
    <w:rsid w:val="001C11BD"/>
    <w:rsid w:val="001C1AB8"/>
    <w:rsid w:val="001C305B"/>
    <w:rsid w:val="001C4ECD"/>
    <w:rsid w:val="001D04FF"/>
    <w:rsid w:val="001D10B2"/>
    <w:rsid w:val="001D2582"/>
    <w:rsid w:val="001D2E4D"/>
    <w:rsid w:val="001D2F58"/>
    <w:rsid w:val="001D3683"/>
    <w:rsid w:val="001D56CF"/>
    <w:rsid w:val="001D6333"/>
    <w:rsid w:val="001D693E"/>
    <w:rsid w:val="001D7E05"/>
    <w:rsid w:val="001E4BC0"/>
    <w:rsid w:val="001E6FF3"/>
    <w:rsid w:val="001F0F1D"/>
    <w:rsid w:val="001F108F"/>
    <w:rsid w:val="001F2B40"/>
    <w:rsid w:val="001F785D"/>
    <w:rsid w:val="00206681"/>
    <w:rsid w:val="00212FB1"/>
    <w:rsid w:val="00213614"/>
    <w:rsid w:val="00213DE7"/>
    <w:rsid w:val="00216231"/>
    <w:rsid w:val="002268C9"/>
    <w:rsid w:val="002348D0"/>
    <w:rsid w:val="00243DDA"/>
    <w:rsid w:val="00245AC0"/>
    <w:rsid w:val="00250D8A"/>
    <w:rsid w:val="002548F8"/>
    <w:rsid w:val="002549E4"/>
    <w:rsid w:val="00257D06"/>
    <w:rsid w:val="0026401B"/>
    <w:rsid w:val="00267108"/>
    <w:rsid w:val="0027571D"/>
    <w:rsid w:val="00276825"/>
    <w:rsid w:val="002776C0"/>
    <w:rsid w:val="002950E9"/>
    <w:rsid w:val="00295D2F"/>
    <w:rsid w:val="002B0FAF"/>
    <w:rsid w:val="002C0B92"/>
    <w:rsid w:val="002C1171"/>
    <w:rsid w:val="002C2E9E"/>
    <w:rsid w:val="002C4546"/>
    <w:rsid w:val="002C6135"/>
    <w:rsid w:val="002C74F8"/>
    <w:rsid w:val="002D10CB"/>
    <w:rsid w:val="002D6E3C"/>
    <w:rsid w:val="002E14D1"/>
    <w:rsid w:val="002E1CC4"/>
    <w:rsid w:val="002E6CFE"/>
    <w:rsid w:val="002E712E"/>
    <w:rsid w:val="002F0AC1"/>
    <w:rsid w:val="002F29FF"/>
    <w:rsid w:val="002F2B42"/>
    <w:rsid w:val="002F2CDB"/>
    <w:rsid w:val="002F7C25"/>
    <w:rsid w:val="003000D7"/>
    <w:rsid w:val="00300690"/>
    <w:rsid w:val="003006FD"/>
    <w:rsid w:val="0030313D"/>
    <w:rsid w:val="00312122"/>
    <w:rsid w:val="003133DD"/>
    <w:rsid w:val="0031474D"/>
    <w:rsid w:val="00314865"/>
    <w:rsid w:val="003201B5"/>
    <w:rsid w:val="00320C2C"/>
    <w:rsid w:val="00322472"/>
    <w:rsid w:val="0032257E"/>
    <w:rsid w:val="0032682E"/>
    <w:rsid w:val="0033342B"/>
    <w:rsid w:val="003363BC"/>
    <w:rsid w:val="00341A2E"/>
    <w:rsid w:val="003425AF"/>
    <w:rsid w:val="00347D04"/>
    <w:rsid w:val="00347DAF"/>
    <w:rsid w:val="0035024F"/>
    <w:rsid w:val="00350773"/>
    <w:rsid w:val="00352239"/>
    <w:rsid w:val="00356836"/>
    <w:rsid w:val="003604C7"/>
    <w:rsid w:val="0036130A"/>
    <w:rsid w:val="00364AE5"/>
    <w:rsid w:val="0036690D"/>
    <w:rsid w:val="00370A82"/>
    <w:rsid w:val="0037211A"/>
    <w:rsid w:val="00372EE6"/>
    <w:rsid w:val="003730FC"/>
    <w:rsid w:val="003749EC"/>
    <w:rsid w:val="0037772E"/>
    <w:rsid w:val="00377AD5"/>
    <w:rsid w:val="0038086F"/>
    <w:rsid w:val="00381855"/>
    <w:rsid w:val="003834B9"/>
    <w:rsid w:val="003914C5"/>
    <w:rsid w:val="003A605E"/>
    <w:rsid w:val="003A708E"/>
    <w:rsid w:val="003B125A"/>
    <w:rsid w:val="003B1308"/>
    <w:rsid w:val="003B3C5A"/>
    <w:rsid w:val="003C1B90"/>
    <w:rsid w:val="003C1FD9"/>
    <w:rsid w:val="003C6881"/>
    <w:rsid w:val="003C7C96"/>
    <w:rsid w:val="003D0AE9"/>
    <w:rsid w:val="003D4CB6"/>
    <w:rsid w:val="003E35CA"/>
    <w:rsid w:val="003E3D43"/>
    <w:rsid w:val="003E4D28"/>
    <w:rsid w:val="003F00AB"/>
    <w:rsid w:val="003F207D"/>
    <w:rsid w:val="003F40DD"/>
    <w:rsid w:val="003F4AF2"/>
    <w:rsid w:val="003F5661"/>
    <w:rsid w:val="003F6490"/>
    <w:rsid w:val="003F72EC"/>
    <w:rsid w:val="00400F6B"/>
    <w:rsid w:val="00407206"/>
    <w:rsid w:val="00407565"/>
    <w:rsid w:val="00407CDB"/>
    <w:rsid w:val="00410925"/>
    <w:rsid w:val="00414850"/>
    <w:rsid w:val="00416CDA"/>
    <w:rsid w:val="004175EC"/>
    <w:rsid w:val="00420A17"/>
    <w:rsid w:val="00424D68"/>
    <w:rsid w:val="0042610A"/>
    <w:rsid w:val="004263EF"/>
    <w:rsid w:val="00434AE0"/>
    <w:rsid w:val="004363DD"/>
    <w:rsid w:val="004374D6"/>
    <w:rsid w:val="004401E7"/>
    <w:rsid w:val="0044095E"/>
    <w:rsid w:val="00444E7A"/>
    <w:rsid w:val="00447837"/>
    <w:rsid w:val="00454FEC"/>
    <w:rsid w:val="004553E0"/>
    <w:rsid w:val="00457FCE"/>
    <w:rsid w:val="004630E7"/>
    <w:rsid w:val="004720F2"/>
    <w:rsid w:val="00480A1F"/>
    <w:rsid w:val="00480B4B"/>
    <w:rsid w:val="00480C41"/>
    <w:rsid w:val="00480E24"/>
    <w:rsid w:val="00483026"/>
    <w:rsid w:val="00485C49"/>
    <w:rsid w:val="00492B97"/>
    <w:rsid w:val="00493831"/>
    <w:rsid w:val="0049606F"/>
    <w:rsid w:val="0049653C"/>
    <w:rsid w:val="00496AA9"/>
    <w:rsid w:val="004A3B7C"/>
    <w:rsid w:val="004A6EEE"/>
    <w:rsid w:val="004A7460"/>
    <w:rsid w:val="004B6ABC"/>
    <w:rsid w:val="004B6DB6"/>
    <w:rsid w:val="004C0910"/>
    <w:rsid w:val="004D1AC3"/>
    <w:rsid w:val="004D5CF5"/>
    <w:rsid w:val="004D63D2"/>
    <w:rsid w:val="004E239D"/>
    <w:rsid w:val="004E76E4"/>
    <w:rsid w:val="004F060F"/>
    <w:rsid w:val="004F1E44"/>
    <w:rsid w:val="004F3F0A"/>
    <w:rsid w:val="004F4586"/>
    <w:rsid w:val="00502A2C"/>
    <w:rsid w:val="00503685"/>
    <w:rsid w:val="00507AAF"/>
    <w:rsid w:val="0051222D"/>
    <w:rsid w:val="00514D49"/>
    <w:rsid w:val="00516CAF"/>
    <w:rsid w:val="005239CF"/>
    <w:rsid w:val="00523D2B"/>
    <w:rsid w:val="0052599E"/>
    <w:rsid w:val="00526A9E"/>
    <w:rsid w:val="005317F6"/>
    <w:rsid w:val="00537690"/>
    <w:rsid w:val="00551322"/>
    <w:rsid w:val="0055207D"/>
    <w:rsid w:val="00563A1A"/>
    <w:rsid w:val="00567079"/>
    <w:rsid w:val="005724D1"/>
    <w:rsid w:val="00574569"/>
    <w:rsid w:val="00582737"/>
    <w:rsid w:val="00587EE1"/>
    <w:rsid w:val="005900DF"/>
    <w:rsid w:val="005902BB"/>
    <w:rsid w:val="00590A3A"/>
    <w:rsid w:val="00592D7C"/>
    <w:rsid w:val="00592F18"/>
    <w:rsid w:val="005A0AED"/>
    <w:rsid w:val="005A0FB4"/>
    <w:rsid w:val="005A409A"/>
    <w:rsid w:val="005B00C6"/>
    <w:rsid w:val="005B151B"/>
    <w:rsid w:val="005B26B0"/>
    <w:rsid w:val="005B28FA"/>
    <w:rsid w:val="005B4121"/>
    <w:rsid w:val="005B4C94"/>
    <w:rsid w:val="005B4D12"/>
    <w:rsid w:val="005B6804"/>
    <w:rsid w:val="005C1815"/>
    <w:rsid w:val="005C20FE"/>
    <w:rsid w:val="005D112C"/>
    <w:rsid w:val="005D377B"/>
    <w:rsid w:val="005D3C1D"/>
    <w:rsid w:val="005D56BD"/>
    <w:rsid w:val="005D75FF"/>
    <w:rsid w:val="005E0949"/>
    <w:rsid w:val="005E2E4B"/>
    <w:rsid w:val="005E3EC3"/>
    <w:rsid w:val="005E4725"/>
    <w:rsid w:val="005E4BF0"/>
    <w:rsid w:val="005E6888"/>
    <w:rsid w:val="005F2693"/>
    <w:rsid w:val="005F4598"/>
    <w:rsid w:val="005F525A"/>
    <w:rsid w:val="005F7604"/>
    <w:rsid w:val="00601DD8"/>
    <w:rsid w:val="0060245B"/>
    <w:rsid w:val="00603693"/>
    <w:rsid w:val="006075B0"/>
    <w:rsid w:val="0061018B"/>
    <w:rsid w:val="00612439"/>
    <w:rsid w:val="006147A6"/>
    <w:rsid w:val="00615DDF"/>
    <w:rsid w:val="00621C50"/>
    <w:rsid w:val="00625AB5"/>
    <w:rsid w:val="00625D80"/>
    <w:rsid w:val="006277B7"/>
    <w:rsid w:val="0063000C"/>
    <w:rsid w:val="0063556B"/>
    <w:rsid w:val="006431D5"/>
    <w:rsid w:val="00645CAE"/>
    <w:rsid w:val="006564E7"/>
    <w:rsid w:val="0067029D"/>
    <w:rsid w:val="0067485D"/>
    <w:rsid w:val="00676B30"/>
    <w:rsid w:val="00677712"/>
    <w:rsid w:val="00680321"/>
    <w:rsid w:val="00681879"/>
    <w:rsid w:val="00683B21"/>
    <w:rsid w:val="006913F5"/>
    <w:rsid w:val="00691433"/>
    <w:rsid w:val="00695556"/>
    <w:rsid w:val="006967F8"/>
    <w:rsid w:val="006A1D10"/>
    <w:rsid w:val="006A2170"/>
    <w:rsid w:val="006A2A41"/>
    <w:rsid w:val="006A4EA4"/>
    <w:rsid w:val="006A64A7"/>
    <w:rsid w:val="006A7B67"/>
    <w:rsid w:val="006B2EF5"/>
    <w:rsid w:val="006B50B1"/>
    <w:rsid w:val="006B6FAD"/>
    <w:rsid w:val="006C336A"/>
    <w:rsid w:val="006C61DD"/>
    <w:rsid w:val="006D2184"/>
    <w:rsid w:val="006D5B9E"/>
    <w:rsid w:val="006D70D2"/>
    <w:rsid w:val="006E04AC"/>
    <w:rsid w:val="006E0C54"/>
    <w:rsid w:val="006F2A62"/>
    <w:rsid w:val="006F42E4"/>
    <w:rsid w:val="007006FE"/>
    <w:rsid w:val="00700984"/>
    <w:rsid w:val="00700CB3"/>
    <w:rsid w:val="007044D2"/>
    <w:rsid w:val="00710C6B"/>
    <w:rsid w:val="00711D34"/>
    <w:rsid w:val="0071531F"/>
    <w:rsid w:val="007263B9"/>
    <w:rsid w:val="007300C8"/>
    <w:rsid w:val="00733669"/>
    <w:rsid w:val="007356AF"/>
    <w:rsid w:val="0074011A"/>
    <w:rsid w:val="00741ABC"/>
    <w:rsid w:val="00743FEF"/>
    <w:rsid w:val="0074695C"/>
    <w:rsid w:val="00746DB5"/>
    <w:rsid w:val="00751878"/>
    <w:rsid w:val="00754ABB"/>
    <w:rsid w:val="00755A21"/>
    <w:rsid w:val="00760F3E"/>
    <w:rsid w:val="00762F06"/>
    <w:rsid w:val="00763DA3"/>
    <w:rsid w:val="00763E47"/>
    <w:rsid w:val="007728E3"/>
    <w:rsid w:val="007814CA"/>
    <w:rsid w:val="00784BFE"/>
    <w:rsid w:val="007865DD"/>
    <w:rsid w:val="00791E7D"/>
    <w:rsid w:val="00793722"/>
    <w:rsid w:val="007944AA"/>
    <w:rsid w:val="007A64E3"/>
    <w:rsid w:val="007C689D"/>
    <w:rsid w:val="007C69E9"/>
    <w:rsid w:val="007D3991"/>
    <w:rsid w:val="007D3A62"/>
    <w:rsid w:val="007E15D9"/>
    <w:rsid w:val="007E2319"/>
    <w:rsid w:val="007F0BBC"/>
    <w:rsid w:val="007F1BC7"/>
    <w:rsid w:val="007F43D3"/>
    <w:rsid w:val="007F7594"/>
    <w:rsid w:val="00803B65"/>
    <w:rsid w:val="00811FEE"/>
    <w:rsid w:val="00821992"/>
    <w:rsid w:val="00823B1E"/>
    <w:rsid w:val="008301A5"/>
    <w:rsid w:val="00832545"/>
    <w:rsid w:val="00836D6A"/>
    <w:rsid w:val="00842F22"/>
    <w:rsid w:val="00843A78"/>
    <w:rsid w:val="00844CC4"/>
    <w:rsid w:val="0084669F"/>
    <w:rsid w:val="0084744F"/>
    <w:rsid w:val="00850856"/>
    <w:rsid w:val="008509E9"/>
    <w:rsid w:val="00854DA4"/>
    <w:rsid w:val="00856969"/>
    <w:rsid w:val="00857007"/>
    <w:rsid w:val="008573D2"/>
    <w:rsid w:val="00860534"/>
    <w:rsid w:val="00860F1F"/>
    <w:rsid w:val="00863D58"/>
    <w:rsid w:val="00864463"/>
    <w:rsid w:val="00871C8A"/>
    <w:rsid w:val="008772EF"/>
    <w:rsid w:val="00877A91"/>
    <w:rsid w:val="00881260"/>
    <w:rsid w:val="00892AC1"/>
    <w:rsid w:val="00892DD4"/>
    <w:rsid w:val="00896202"/>
    <w:rsid w:val="008A0B58"/>
    <w:rsid w:val="008B2BD0"/>
    <w:rsid w:val="008C2699"/>
    <w:rsid w:val="008C5DF4"/>
    <w:rsid w:val="008C7BA6"/>
    <w:rsid w:val="008D3D06"/>
    <w:rsid w:val="008D4636"/>
    <w:rsid w:val="008D6EE5"/>
    <w:rsid w:val="008D7BD3"/>
    <w:rsid w:val="008E282C"/>
    <w:rsid w:val="008E34B8"/>
    <w:rsid w:val="008E6861"/>
    <w:rsid w:val="008F09DA"/>
    <w:rsid w:val="008F3939"/>
    <w:rsid w:val="008F4E94"/>
    <w:rsid w:val="008F5574"/>
    <w:rsid w:val="00900391"/>
    <w:rsid w:val="009019D7"/>
    <w:rsid w:val="00902FBF"/>
    <w:rsid w:val="00915FA1"/>
    <w:rsid w:val="00920AA3"/>
    <w:rsid w:val="00920E04"/>
    <w:rsid w:val="00921167"/>
    <w:rsid w:val="00923248"/>
    <w:rsid w:val="009237F4"/>
    <w:rsid w:val="00926A4C"/>
    <w:rsid w:val="00935EF0"/>
    <w:rsid w:val="00945076"/>
    <w:rsid w:val="00945B70"/>
    <w:rsid w:val="00947DE0"/>
    <w:rsid w:val="00953890"/>
    <w:rsid w:val="00965E5D"/>
    <w:rsid w:val="00966636"/>
    <w:rsid w:val="00967C79"/>
    <w:rsid w:val="00972C71"/>
    <w:rsid w:val="009746CE"/>
    <w:rsid w:val="00977D7A"/>
    <w:rsid w:val="0098085B"/>
    <w:rsid w:val="00983640"/>
    <w:rsid w:val="00986233"/>
    <w:rsid w:val="009873E5"/>
    <w:rsid w:val="00990821"/>
    <w:rsid w:val="009925D4"/>
    <w:rsid w:val="00995555"/>
    <w:rsid w:val="009959F7"/>
    <w:rsid w:val="009A073E"/>
    <w:rsid w:val="009A17BC"/>
    <w:rsid w:val="009A1931"/>
    <w:rsid w:val="009A3EFC"/>
    <w:rsid w:val="009A587C"/>
    <w:rsid w:val="009A6C31"/>
    <w:rsid w:val="009B1D74"/>
    <w:rsid w:val="009B2596"/>
    <w:rsid w:val="009B38CD"/>
    <w:rsid w:val="009B4621"/>
    <w:rsid w:val="009B463A"/>
    <w:rsid w:val="009C3783"/>
    <w:rsid w:val="009C5FFD"/>
    <w:rsid w:val="009D0E56"/>
    <w:rsid w:val="009D0E9D"/>
    <w:rsid w:val="009D3183"/>
    <w:rsid w:val="009D5124"/>
    <w:rsid w:val="009D533E"/>
    <w:rsid w:val="009D55D2"/>
    <w:rsid w:val="009D7181"/>
    <w:rsid w:val="009E189B"/>
    <w:rsid w:val="009E3D7C"/>
    <w:rsid w:val="009E529A"/>
    <w:rsid w:val="009E56BD"/>
    <w:rsid w:val="009E5887"/>
    <w:rsid w:val="009E6D4D"/>
    <w:rsid w:val="009F16A3"/>
    <w:rsid w:val="009F3E52"/>
    <w:rsid w:val="00A014A1"/>
    <w:rsid w:val="00A014FD"/>
    <w:rsid w:val="00A04196"/>
    <w:rsid w:val="00A0439D"/>
    <w:rsid w:val="00A13941"/>
    <w:rsid w:val="00A145E1"/>
    <w:rsid w:val="00A15B5A"/>
    <w:rsid w:val="00A15EB2"/>
    <w:rsid w:val="00A17C11"/>
    <w:rsid w:val="00A17C7F"/>
    <w:rsid w:val="00A278CF"/>
    <w:rsid w:val="00A31BAB"/>
    <w:rsid w:val="00A32982"/>
    <w:rsid w:val="00A332F6"/>
    <w:rsid w:val="00A34115"/>
    <w:rsid w:val="00A36585"/>
    <w:rsid w:val="00A373AE"/>
    <w:rsid w:val="00A377B6"/>
    <w:rsid w:val="00A446CF"/>
    <w:rsid w:val="00A52E3F"/>
    <w:rsid w:val="00A53E2B"/>
    <w:rsid w:val="00A5689B"/>
    <w:rsid w:val="00A635AC"/>
    <w:rsid w:val="00A7161C"/>
    <w:rsid w:val="00A71DCC"/>
    <w:rsid w:val="00A7702E"/>
    <w:rsid w:val="00A82151"/>
    <w:rsid w:val="00A83C70"/>
    <w:rsid w:val="00A8480F"/>
    <w:rsid w:val="00A8573D"/>
    <w:rsid w:val="00A86886"/>
    <w:rsid w:val="00A877A8"/>
    <w:rsid w:val="00A92B4E"/>
    <w:rsid w:val="00A96D46"/>
    <w:rsid w:val="00AA3864"/>
    <w:rsid w:val="00AB25E3"/>
    <w:rsid w:val="00AC3D6A"/>
    <w:rsid w:val="00AD75BA"/>
    <w:rsid w:val="00AE35D2"/>
    <w:rsid w:val="00AE6615"/>
    <w:rsid w:val="00AF20B7"/>
    <w:rsid w:val="00AF24AD"/>
    <w:rsid w:val="00AF4944"/>
    <w:rsid w:val="00AF5670"/>
    <w:rsid w:val="00AF6A43"/>
    <w:rsid w:val="00B07939"/>
    <w:rsid w:val="00B07F8C"/>
    <w:rsid w:val="00B13F2E"/>
    <w:rsid w:val="00B15577"/>
    <w:rsid w:val="00B174AC"/>
    <w:rsid w:val="00B20D8F"/>
    <w:rsid w:val="00B23EF8"/>
    <w:rsid w:val="00B30176"/>
    <w:rsid w:val="00B3348B"/>
    <w:rsid w:val="00B355E8"/>
    <w:rsid w:val="00B4158D"/>
    <w:rsid w:val="00B469FE"/>
    <w:rsid w:val="00B51B55"/>
    <w:rsid w:val="00B51E0A"/>
    <w:rsid w:val="00B55C3E"/>
    <w:rsid w:val="00B647E8"/>
    <w:rsid w:val="00B66FE9"/>
    <w:rsid w:val="00B73523"/>
    <w:rsid w:val="00B76CD6"/>
    <w:rsid w:val="00B77CAC"/>
    <w:rsid w:val="00B77DED"/>
    <w:rsid w:val="00B77E40"/>
    <w:rsid w:val="00B86AC9"/>
    <w:rsid w:val="00B953C4"/>
    <w:rsid w:val="00BA0335"/>
    <w:rsid w:val="00BA0C2B"/>
    <w:rsid w:val="00BA4A4F"/>
    <w:rsid w:val="00BA7AB5"/>
    <w:rsid w:val="00BB6360"/>
    <w:rsid w:val="00BC0FBD"/>
    <w:rsid w:val="00BC4E03"/>
    <w:rsid w:val="00BE43DC"/>
    <w:rsid w:val="00BE48C2"/>
    <w:rsid w:val="00BE6BD9"/>
    <w:rsid w:val="00BF15E9"/>
    <w:rsid w:val="00BF6DD2"/>
    <w:rsid w:val="00BF7858"/>
    <w:rsid w:val="00C014C1"/>
    <w:rsid w:val="00C016D4"/>
    <w:rsid w:val="00C072F6"/>
    <w:rsid w:val="00C07AE8"/>
    <w:rsid w:val="00C07FE1"/>
    <w:rsid w:val="00C124B7"/>
    <w:rsid w:val="00C13A29"/>
    <w:rsid w:val="00C15D8E"/>
    <w:rsid w:val="00C21214"/>
    <w:rsid w:val="00C227D6"/>
    <w:rsid w:val="00C300A1"/>
    <w:rsid w:val="00C32531"/>
    <w:rsid w:val="00C50C75"/>
    <w:rsid w:val="00C609AD"/>
    <w:rsid w:val="00C61D09"/>
    <w:rsid w:val="00C706D9"/>
    <w:rsid w:val="00C7287C"/>
    <w:rsid w:val="00C73DBE"/>
    <w:rsid w:val="00C7722F"/>
    <w:rsid w:val="00C77420"/>
    <w:rsid w:val="00C77BE2"/>
    <w:rsid w:val="00C81C3E"/>
    <w:rsid w:val="00C82601"/>
    <w:rsid w:val="00C85A00"/>
    <w:rsid w:val="00C85F26"/>
    <w:rsid w:val="00C86E7E"/>
    <w:rsid w:val="00C878F5"/>
    <w:rsid w:val="00CA4263"/>
    <w:rsid w:val="00CA6127"/>
    <w:rsid w:val="00CB04B2"/>
    <w:rsid w:val="00CB1838"/>
    <w:rsid w:val="00CC6CC4"/>
    <w:rsid w:val="00CD4764"/>
    <w:rsid w:val="00CD4970"/>
    <w:rsid w:val="00CD5B96"/>
    <w:rsid w:val="00CD72EF"/>
    <w:rsid w:val="00CE268B"/>
    <w:rsid w:val="00CF5904"/>
    <w:rsid w:val="00CF7FD7"/>
    <w:rsid w:val="00D00294"/>
    <w:rsid w:val="00D05015"/>
    <w:rsid w:val="00D062A9"/>
    <w:rsid w:val="00D06861"/>
    <w:rsid w:val="00D06D33"/>
    <w:rsid w:val="00D07021"/>
    <w:rsid w:val="00D07E77"/>
    <w:rsid w:val="00D1289C"/>
    <w:rsid w:val="00D155DA"/>
    <w:rsid w:val="00D265FB"/>
    <w:rsid w:val="00D33607"/>
    <w:rsid w:val="00D344DC"/>
    <w:rsid w:val="00D4736E"/>
    <w:rsid w:val="00D473F9"/>
    <w:rsid w:val="00D4765F"/>
    <w:rsid w:val="00D60627"/>
    <w:rsid w:val="00D64BB4"/>
    <w:rsid w:val="00D66B7D"/>
    <w:rsid w:val="00D67FB3"/>
    <w:rsid w:val="00D73C79"/>
    <w:rsid w:val="00D8177A"/>
    <w:rsid w:val="00D83166"/>
    <w:rsid w:val="00D83A1C"/>
    <w:rsid w:val="00D86CF2"/>
    <w:rsid w:val="00D86D50"/>
    <w:rsid w:val="00D92F04"/>
    <w:rsid w:val="00D963FB"/>
    <w:rsid w:val="00D97355"/>
    <w:rsid w:val="00DA0CC8"/>
    <w:rsid w:val="00DA0E75"/>
    <w:rsid w:val="00DA424C"/>
    <w:rsid w:val="00DB0E06"/>
    <w:rsid w:val="00DB4BDD"/>
    <w:rsid w:val="00DB7DF2"/>
    <w:rsid w:val="00DC09A9"/>
    <w:rsid w:val="00DC1BA9"/>
    <w:rsid w:val="00DC3A62"/>
    <w:rsid w:val="00DD1831"/>
    <w:rsid w:val="00DD3F11"/>
    <w:rsid w:val="00DE1A54"/>
    <w:rsid w:val="00DE473D"/>
    <w:rsid w:val="00DF1303"/>
    <w:rsid w:val="00DF2B9D"/>
    <w:rsid w:val="00DF5DFD"/>
    <w:rsid w:val="00E07ABE"/>
    <w:rsid w:val="00E10C81"/>
    <w:rsid w:val="00E1240E"/>
    <w:rsid w:val="00E14742"/>
    <w:rsid w:val="00E3397E"/>
    <w:rsid w:val="00E3781E"/>
    <w:rsid w:val="00E41453"/>
    <w:rsid w:val="00E50A6F"/>
    <w:rsid w:val="00E54D0A"/>
    <w:rsid w:val="00E55C8B"/>
    <w:rsid w:val="00E615ED"/>
    <w:rsid w:val="00E62805"/>
    <w:rsid w:val="00E636CF"/>
    <w:rsid w:val="00E65EAB"/>
    <w:rsid w:val="00E72EFC"/>
    <w:rsid w:val="00E7543D"/>
    <w:rsid w:val="00E769CB"/>
    <w:rsid w:val="00E81E37"/>
    <w:rsid w:val="00E843A9"/>
    <w:rsid w:val="00E9277F"/>
    <w:rsid w:val="00E93D4D"/>
    <w:rsid w:val="00E94E50"/>
    <w:rsid w:val="00EA00A2"/>
    <w:rsid w:val="00EA1243"/>
    <w:rsid w:val="00EA4201"/>
    <w:rsid w:val="00EB032F"/>
    <w:rsid w:val="00EB5EF6"/>
    <w:rsid w:val="00EB73DC"/>
    <w:rsid w:val="00EC130D"/>
    <w:rsid w:val="00EC793D"/>
    <w:rsid w:val="00ED1C51"/>
    <w:rsid w:val="00ED4D28"/>
    <w:rsid w:val="00ED5274"/>
    <w:rsid w:val="00EE29E9"/>
    <w:rsid w:val="00EF1BCA"/>
    <w:rsid w:val="00EF42FF"/>
    <w:rsid w:val="00EF54DC"/>
    <w:rsid w:val="00F001B0"/>
    <w:rsid w:val="00F02D9E"/>
    <w:rsid w:val="00F10739"/>
    <w:rsid w:val="00F1209C"/>
    <w:rsid w:val="00F13B25"/>
    <w:rsid w:val="00F17A02"/>
    <w:rsid w:val="00F20938"/>
    <w:rsid w:val="00F21773"/>
    <w:rsid w:val="00F21C88"/>
    <w:rsid w:val="00F22AC6"/>
    <w:rsid w:val="00F25471"/>
    <w:rsid w:val="00F26B92"/>
    <w:rsid w:val="00F33321"/>
    <w:rsid w:val="00F34077"/>
    <w:rsid w:val="00F352DB"/>
    <w:rsid w:val="00F35CCE"/>
    <w:rsid w:val="00F45D1D"/>
    <w:rsid w:val="00F45F4A"/>
    <w:rsid w:val="00F4724C"/>
    <w:rsid w:val="00F47734"/>
    <w:rsid w:val="00F52DFC"/>
    <w:rsid w:val="00F56D43"/>
    <w:rsid w:val="00F56D68"/>
    <w:rsid w:val="00F6261E"/>
    <w:rsid w:val="00F64385"/>
    <w:rsid w:val="00F665F7"/>
    <w:rsid w:val="00F677D0"/>
    <w:rsid w:val="00F70939"/>
    <w:rsid w:val="00F70D99"/>
    <w:rsid w:val="00F76D35"/>
    <w:rsid w:val="00F81CB1"/>
    <w:rsid w:val="00F8209B"/>
    <w:rsid w:val="00F82271"/>
    <w:rsid w:val="00F833B3"/>
    <w:rsid w:val="00F863F4"/>
    <w:rsid w:val="00F8688E"/>
    <w:rsid w:val="00F90717"/>
    <w:rsid w:val="00F923E0"/>
    <w:rsid w:val="00F94972"/>
    <w:rsid w:val="00FA060C"/>
    <w:rsid w:val="00FA1B34"/>
    <w:rsid w:val="00FA32D9"/>
    <w:rsid w:val="00FA38E5"/>
    <w:rsid w:val="00FA6573"/>
    <w:rsid w:val="00FA77F2"/>
    <w:rsid w:val="00FB2AAE"/>
    <w:rsid w:val="00FB7709"/>
    <w:rsid w:val="00FB771D"/>
    <w:rsid w:val="00FC20BF"/>
    <w:rsid w:val="00FC47C6"/>
    <w:rsid w:val="00FC50CC"/>
    <w:rsid w:val="00FC5162"/>
    <w:rsid w:val="00FD1BDE"/>
    <w:rsid w:val="00FD4CEA"/>
    <w:rsid w:val="00FD50AD"/>
    <w:rsid w:val="00FE6D32"/>
    <w:rsid w:val="00FF1F16"/>
    <w:rsid w:val="00FF5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5F85"/>
  <w15:chartTrackingRefBased/>
  <w15:docId w15:val="{709DF410-CC95-4A09-8A95-DE51F085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843A78"/>
    <w:pPr>
      <w:spacing w:after="0" w:line="240" w:lineRule="auto"/>
      <w:jc w:val="center"/>
    </w:pPr>
    <w:rPr>
      <w:rFonts w:ascii="Times New Roman" w:eastAsia="Times New Roman" w:hAnsi="Times New Roman" w:cs="Times New Roman"/>
      <w:b/>
      <w:kern w:val="0"/>
      <w:sz w:val="28"/>
      <w:szCs w:val="28"/>
      <w:lang w:eastAsia="en-GB"/>
      <w14:ligatures w14:val="none"/>
    </w:rPr>
  </w:style>
  <w:style w:type="character" w:customStyle="1" w:styleId="SubtitleChar">
    <w:name w:val="Subtitle Char"/>
    <w:basedOn w:val="DefaultParagraphFont"/>
    <w:link w:val="Subtitle"/>
    <w:uiPriority w:val="11"/>
    <w:rsid w:val="00843A78"/>
    <w:rPr>
      <w:rFonts w:ascii="Times New Roman" w:eastAsia="Times New Roman" w:hAnsi="Times New Roman" w:cs="Times New Roman"/>
      <w:b/>
      <w:kern w:val="0"/>
      <w:sz w:val="28"/>
      <w:szCs w:val="28"/>
      <w:lang w:eastAsia="en-GB"/>
      <w14:ligatures w14:val="none"/>
    </w:rPr>
  </w:style>
  <w:style w:type="table" w:styleId="TableGrid">
    <w:name w:val="Table Grid"/>
    <w:basedOn w:val="TableNormal"/>
    <w:uiPriority w:val="39"/>
    <w:rsid w:val="0084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07D"/>
    <w:pPr>
      <w:ind w:left="720"/>
      <w:contextualSpacing/>
    </w:pPr>
  </w:style>
  <w:style w:type="paragraph" w:customStyle="1" w:styleId="Body">
    <w:name w:val="Body"/>
    <w:rsid w:val="00054FFF"/>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val="en-US" w:eastAsia="en-GB"/>
      <w14:ligatures w14:val="none"/>
    </w:rPr>
  </w:style>
  <w:style w:type="paragraph" w:styleId="Header">
    <w:name w:val="header"/>
    <w:basedOn w:val="Normal"/>
    <w:link w:val="HeaderChar"/>
    <w:uiPriority w:val="99"/>
    <w:unhideWhenUsed/>
    <w:rsid w:val="005F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7604"/>
  </w:style>
  <w:style w:type="paragraph" w:styleId="Footer">
    <w:name w:val="footer"/>
    <w:basedOn w:val="Normal"/>
    <w:link w:val="FooterChar"/>
    <w:unhideWhenUsed/>
    <w:rsid w:val="005F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7604"/>
  </w:style>
  <w:style w:type="paragraph" w:styleId="NormalWeb">
    <w:name w:val="Normal (Web)"/>
    <w:basedOn w:val="Normal"/>
    <w:uiPriority w:val="99"/>
    <w:unhideWhenUsed/>
    <w:rsid w:val="001F108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F108F"/>
    <w:rPr>
      <w:color w:val="0563C1" w:themeColor="hyperlink"/>
      <w:u w:val="single"/>
    </w:rPr>
  </w:style>
  <w:style w:type="character" w:customStyle="1" w:styleId="UnresolvedMention1">
    <w:name w:val="Unresolved Mention1"/>
    <w:basedOn w:val="DefaultParagraphFont"/>
    <w:uiPriority w:val="99"/>
    <w:semiHidden/>
    <w:unhideWhenUsed/>
    <w:rsid w:val="001F108F"/>
    <w:rPr>
      <w:color w:val="605E5C"/>
      <w:shd w:val="clear" w:color="auto" w:fill="E1DFDD"/>
    </w:rPr>
  </w:style>
  <w:style w:type="character" w:customStyle="1" w:styleId="UnresolvedMention2">
    <w:name w:val="Unresolved Mention2"/>
    <w:basedOn w:val="DefaultParagraphFont"/>
    <w:uiPriority w:val="99"/>
    <w:semiHidden/>
    <w:unhideWhenUsed/>
    <w:rsid w:val="0098085B"/>
    <w:rPr>
      <w:color w:val="605E5C"/>
      <w:shd w:val="clear" w:color="auto" w:fill="E1DFDD"/>
    </w:rPr>
  </w:style>
  <w:style w:type="paragraph" w:styleId="BodyText">
    <w:name w:val="Body Text"/>
    <w:basedOn w:val="Normal"/>
    <w:link w:val="BodyTextChar"/>
    <w:rsid w:val="0061018B"/>
    <w:pPr>
      <w:spacing w:before="120" w:after="120" w:line="240" w:lineRule="auto"/>
    </w:pPr>
    <w:rPr>
      <w:rFonts w:ascii="Times New Roman" w:eastAsia="Times New Roman" w:hAnsi="Times New Roman" w:cs="Times New Roman"/>
      <w:kern w:val="0"/>
      <w:sz w:val="24"/>
      <w:szCs w:val="24"/>
      <w:u w:val="single"/>
      <w:lang w:eastAsia="en-GB"/>
      <w14:ligatures w14:val="none"/>
    </w:rPr>
  </w:style>
  <w:style w:type="character" w:customStyle="1" w:styleId="BodyTextChar">
    <w:name w:val="Body Text Char"/>
    <w:basedOn w:val="DefaultParagraphFont"/>
    <w:link w:val="BodyText"/>
    <w:rsid w:val="0061018B"/>
    <w:rPr>
      <w:rFonts w:ascii="Times New Roman" w:eastAsia="Times New Roman" w:hAnsi="Times New Roman" w:cs="Times New Roman"/>
      <w:kern w:val="0"/>
      <w:sz w:val="24"/>
      <w:szCs w:val="24"/>
      <w:u w:val="single"/>
      <w:lang w:eastAsia="en-GB"/>
      <w14:ligatures w14:val="none"/>
    </w:rPr>
  </w:style>
  <w:style w:type="character" w:styleId="FollowedHyperlink">
    <w:name w:val="FollowedHyperlink"/>
    <w:basedOn w:val="DefaultParagraphFont"/>
    <w:uiPriority w:val="99"/>
    <w:semiHidden/>
    <w:unhideWhenUsed/>
    <w:rsid w:val="008E282C"/>
    <w:rPr>
      <w:color w:val="954F72" w:themeColor="followedHyperlink"/>
      <w:u w:val="single"/>
    </w:rPr>
  </w:style>
  <w:style w:type="character" w:customStyle="1" w:styleId="UnresolvedMention3">
    <w:name w:val="Unresolved Mention3"/>
    <w:basedOn w:val="DefaultParagraphFont"/>
    <w:uiPriority w:val="99"/>
    <w:semiHidden/>
    <w:unhideWhenUsed/>
    <w:rsid w:val="00AC3D6A"/>
    <w:rPr>
      <w:color w:val="605E5C"/>
      <w:shd w:val="clear" w:color="auto" w:fill="E1DFDD"/>
    </w:rPr>
  </w:style>
  <w:style w:type="character" w:customStyle="1" w:styleId="UnresolvedMention4">
    <w:name w:val="Unresolved Mention4"/>
    <w:basedOn w:val="DefaultParagraphFont"/>
    <w:uiPriority w:val="99"/>
    <w:semiHidden/>
    <w:unhideWhenUsed/>
    <w:rsid w:val="00014CDA"/>
    <w:rPr>
      <w:color w:val="605E5C"/>
      <w:shd w:val="clear" w:color="auto" w:fill="E1DFDD"/>
    </w:rPr>
  </w:style>
  <w:style w:type="paragraph" w:styleId="Revision">
    <w:name w:val="Revision"/>
    <w:hidden/>
    <w:uiPriority w:val="99"/>
    <w:semiHidden/>
    <w:rsid w:val="00C82601"/>
    <w:pPr>
      <w:spacing w:after="0" w:line="240" w:lineRule="auto"/>
    </w:pPr>
  </w:style>
  <w:style w:type="character" w:styleId="UnresolvedMention">
    <w:name w:val="Unresolved Mention"/>
    <w:basedOn w:val="DefaultParagraphFont"/>
    <w:uiPriority w:val="99"/>
    <w:semiHidden/>
    <w:unhideWhenUsed/>
    <w:rsid w:val="003F4AF2"/>
    <w:rPr>
      <w:color w:val="605E5C"/>
      <w:shd w:val="clear" w:color="auto" w:fill="E1DFDD"/>
    </w:rPr>
  </w:style>
  <w:style w:type="paragraph" w:customStyle="1" w:styleId="m-4396205122559004838msoplaintext">
    <w:name w:val="m_-4396205122559004838msoplaintext"/>
    <w:basedOn w:val="Normal"/>
    <w:rsid w:val="00F949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75557">
      <w:bodyDiv w:val="1"/>
      <w:marLeft w:val="0"/>
      <w:marRight w:val="0"/>
      <w:marTop w:val="0"/>
      <w:marBottom w:val="0"/>
      <w:divBdr>
        <w:top w:val="none" w:sz="0" w:space="0" w:color="auto"/>
        <w:left w:val="none" w:sz="0" w:space="0" w:color="auto"/>
        <w:bottom w:val="none" w:sz="0" w:space="0" w:color="auto"/>
        <w:right w:val="none" w:sz="0" w:space="0" w:color="auto"/>
      </w:divBdr>
      <w:divsChild>
        <w:div w:id="1583415444">
          <w:marLeft w:val="0"/>
          <w:marRight w:val="0"/>
          <w:marTop w:val="0"/>
          <w:marBottom w:val="0"/>
          <w:divBdr>
            <w:top w:val="none" w:sz="0" w:space="0" w:color="auto"/>
            <w:left w:val="none" w:sz="0" w:space="0" w:color="auto"/>
            <w:bottom w:val="none" w:sz="0" w:space="0" w:color="auto"/>
            <w:right w:val="none" w:sz="0" w:space="0" w:color="auto"/>
          </w:divBdr>
        </w:div>
        <w:div w:id="915671634">
          <w:marLeft w:val="0"/>
          <w:marRight w:val="0"/>
          <w:marTop w:val="0"/>
          <w:marBottom w:val="0"/>
          <w:divBdr>
            <w:top w:val="none" w:sz="0" w:space="0" w:color="auto"/>
            <w:left w:val="none" w:sz="0" w:space="0" w:color="auto"/>
            <w:bottom w:val="none" w:sz="0" w:space="0" w:color="auto"/>
            <w:right w:val="none" w:sz="0" w:space="0" w:color="auto"/>
          </w:divBdr>
        </w:div>
        <w:div w:id="1739403464">
          <w:marLeft w:val="0"/>
          <w:marRight w:val="0"/>
          <w:marTop w:val="0"/>
          <w:marBottom w:val="0"/>
          <w:divBdr>
            <w:top w:val="none" w:sz="0" w:space="0" w:color="auto"/>
            <w:left w:val="none" w:sz="0" w:space="0" w:color="auto"/>
            <w:bottom w:val="none" w:sz="0" w:space="0" w:color="auto"/>
            <w:right w:val="none" w:sz="0" w:space="0" w:color="auto"/>
          </w:divBdr>
        </w:div>
      </w:divsChild>
    </w:div>
    <w:div w:id="394395992">
      <w:bodyDiv w:val="1"/>
      <w:marLeft w:val="0"/>
      <w:marRight w:val="0"/>
      <w:marTop w:val="0"/>
      <w:marBottom w:val="0"/>
      <w:divBdr>
        <w:top w:val="none" w:sz="0" w:space="0" w:color="auto"/>
        <w:left w:val="none" w:sz="0" w:space="0" w:color="auto"/>
        <w:bottom w:val="none" w:sz="0" w:space="0" w:color="auto"/>
        <w:right w:val="none" w:sz="0" w:space="0" w:color="auto"/>
      </w:divBdr>
    </w:div>
    <w:div w:id="887574280">
      <w:bodyDiv w:val="1"/>
      <w:marLeft w:val="0"/>
      <w:marRight w:val="0"/>
      <w:marTop w:val="0"/>
      <w:marBottom w:val="0"/>
      <w:divBdr>
        <w:top w:val="none" w:sz="0" w:space="0" w:color="auto"/>
        <w:left w:val="none" w:sz="0" w:space="0" w:color="auto"/>
        <w:bottom w:val="none" w:sz="0" w:space="0" w:color="auto"/>
        <w:right w:val="none" w:sz="0" w:space="0" w:color="auto"/>
      </w:divBdr>
    </w:div>
    <w:div w:id="905914387">
      <w:bodyDiv w:val="1"/>
      <w:marLeft w:val="0"/>
      <w:marRight w:val="0"/>
      <w:marTop w:val="0"/>
      <w:marBottom w:val="0"/>
      <w:divBdr>
        <w:top w:val="none" w:sz="0" w:space="0" w:color="auto"/>
        <w:left w:val="none" w:sz="0" w:space="0" w:color="auto"/>
        <w:bottom w:val="none" w:sz="0" w:space="0" w:color="auto"/>
        <w:right w:val="none" w:sz="0" w:space="0" w:color="auto"/>
      </w:divBdr>
    </w:div>
    <w:div w:id="972561822">
      <w:bodyDiv w:val="1"/>
      <w:marLeft w:val="0"/>
      <w:marRight w:val="0"/>
      <w:marTop w:val="0"/>
      <w:marBottom w:val="0"/>
      <w:divBdr>
        <w:top w:val="none" w:sz="0" w:space="0" w:color="auto"/>
        <w:left w:val="none" w:sz="0" w:space="0" w:color="auto"/>
        <w:bottom w:val="none" w:sz="0" w:space="0" w:color="auto"/>
        <w:right w:val="none" w:sz="0" w:space="0" w:color="auto"/>
      </w:divBdr>
    </w:div>
    <w:div w:id="1028143246">
      <w:bodyDiv w:val="1"/>
      <w:marLeft w:val="0"/>
      <w:marRight w:val="0"/>
      <w:marTop w:val="0"/>
      <w:marBottom w:val="0"/>
      <w:divBdr>
        <w:top w:val="none" w:sz="0" w:space="0" w:color="auto"/>
        <w:left w:val="none" w:sz="0" w:space="0" w:color="auto"/>
        <w:bottom w:val="none" w:sz="0" w:space="0" w:color="auto"/>
        <w:right w:val="none" w:sz="0" w:space="0" w:color="auto"/>
      </w:divBdr>
    </w:div>
    <w:div w:id="1051271108">
      <w:bodyDiv w:val="1"/>
      <w:marLeft w:val="0"/>
      <w:marRight w:val="0"/>
      <w:marTop w:val="0"/>
      <w:marBottom w:val="0"/>
      <w:divBdr>
        <w:top w:val="none" w:sz="0" w:space="0" w:color="auto"/>
        <w:left w:val="none" w:sz="0" w:space="0" w:color="auto"/>
        <w:bottom w:val="none" w:sz="0" w:space="0" w:color="auto"/>
        <w:right w:val="none" w:sz="0" w:space="0" w:color="auto"/>
      </w:divBdr>
    </w:div>
    <w:div w:id="1458521459">
      <w:bodyDiv w:val="1"/>
      <w:marLeft w:val="0"/>
      <w:marRight w:val="0"/>
      <w:marTop w:val="0"/>
      <w:marBottom w:val="0"/>
      <w:divBdr>
        <w:top w:val="none" w:sz="0" w:space="0" w:color="auto"/>
        <w:left w:val="none" w:sz="0" w:space="0" w:color="auto"/>
        <w:bottom w:val="none" w:sz="0" w:space="0" w:color="auto"/>
        <w:right w:val="none" w:sz="0" w:space="0" w:color="auto"/>
      </w:divBdr>
      <w:divsChild>
        <w:div w:id="1913539745">
          <w:marLeft w:val="0"/>
          <w:marRight w:val="0"/>
          <w:marTop w:val="0"/>
          <w:marBottom w:val="0"/>
          <w:divBdr>
            <w:top w:val="none" w:sz="0" w:space="0" w:color="auto"/>
            <w:left w:val="none" w:sz="0" w:space="0" w:color="auto"/>
            <w:bottom w:val="none" w:sz="0" w:space="0" w:color="auto"/>
            <w:right w:val="none" w:sz="0" w:space="0" w:color="auto"/>
          </w:divBdr>
        </w:div>
      </w:divsChild>
    </w:div>
    <w:div w:id="1558862207">
      <w:bodyDiv w:val="1"/>
      <w:marLeft w:val="0"/>
      <w:marRight w:val="0"/>
      <w:marTop w:val="0"/>
      <w:marBottom w:val="0"/>
      <w:divBdr>
        <w:top w:val="none" w:sz="0" w:space="0" w:color="auto"/>
        <w:left w:val="none" w:sz="0" w:space="0" w:color="auto"/>
        <w:bottom w:val="none" w:sz="0" w:space="0" w:color="auto"/>
        <w:right w:val="none" w:sz="0" w:space="0" w:color="auto"/>
      </w:divBdr>
    </w:div>
    <w:div w:id="19387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2023-01-16T00:00:00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5</Pages>
  <Words>1531</Words>
  <Characters>8731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Kendall</dc:creator>
  <cp:keywords/>
  <dc:description/>
  <cp:lastModifiedBy>Danielle Harrison</cp:lastModifiedBy>
  <cp:revision>22</cp:revision>
  <cp:lastPrinted>2023-07-04T19:07:00Z</cp:lastPrinted>
  <dcterms:created xsi:type="dcterms:W3CDTF">2024-03-11T17:48:00Z</dcterms:created>
  <dcterms:modified xsi:type="dcterms:W3CDTF">2024-03-13T13:40:00Z</dcterms:modified>
</cp:coreProperties>
</file>