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4195" w14:textId="77777777" w:rsidR="00E92102" w:rsidRPr="00E92102" w:rsidRDefault="00E92102" w:rsidP="00E92102">
      <w:pPr>
        <w:spacing w:after="131"/>
        <w:jc w:val="right"/>
        <w:rPr>
          <w:rFonts w:ascii="Calibri" w:eastAsia="Calibri" w:hAnsi="Calibri" w:cs="Calibri"/>
          <w:color w:val="000000"/>
          <w:lang w:eastAsia="en-GB"/>
        </w:rPr>
      </w:pPr>
      <w:r w:rsidRPr="00E92102">
        <w:rPr>
          <w:rFonts w:ascii="Calibri" w:eastAsia="Calibri" w:hAnsi="Calibri" w:cs="Calibri"/>
          <w:noProof/>
          <w:color w:val="000000"/>
          <w:lang w:eastAsia="en-GB"/>
        </w:rPr>
        <w:drawing>
          <wp:inline distT="0" distB="0" distL="0" distR="0" wp14:anchorId="651912CD" wp14:editId="0DF3265B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102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2E91B77D" w14:textId="32E13846" w:rsidR="00E92102" w:rsidRPr="00E92102" w:rsidRDefault="00E92102" w:rsidP="00E92102">
      <w:pPr>
        <w:spacing w:after="153"/>
        <w:ind w:left="10" w:right="56" w:hanging="10"/>
        <w:jc w:val="center"/>
        <w:rPr>
          <w:rFonts w:ascii="Calibri" w:eastAsia="Calibri" w:hAnsi="Calibri" w:cs="Calibri"/>
          <w:color w:val="000000"/>
          <w:lang w:eastAsia="en-GB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  <w:t>MINUTES</w:t>
      </w:r>
      <w:r w:rsidRPr="00E92102"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  <w:t xml:space="preserve"> OF THE PLAYING FIELD COMMITTEE MEETING  </w:t>
      </w:r>
    </w:p>
    <w:p w14:paraId="2738FF64" w14:textId="7C663C7A" w:rsidR="00E92102" w:rsidRPr="00E92102" w:rsidRDefault="00E92102" w:rsidP="00E92102">
      <w:pPr>
        <w:spacing w:after="153"/>
        <w:ind w:left="10" w:right="55" w:hanging="10"/>
        <w:jc w:val="center"/>
        <w:rPr>
          <w:rFonts w:ascii="Calibri" w:eastAsia="Calibri" w:hAnsi="Calibri" w:cs="Calibri"/>
          <w:color w:val="000000"/>
          <w:lang w:eastAsia="en-GB"/>
        </w:rPr>
      </w:pPr>
      <w:r w:rsidRPr="00E92102">
        <w:rPr>
          <w:rFonts w:ascii="Calibri" w:eastAsia="Calibri" w:hAnsi="Calibri" w:cs="Calibri"/>
          <w:noProof/>
          <w:color w:val="00000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32968" wp14:editId="2E284509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E9966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 w:rsidRPr="00E92102"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  <w:t xml:space="preserve"> HELD AT ST ENDELLION HALL  </w:t>
      </w:r>
    </w:p>
    <w:p w14:paraId="50AA7605" w14:textId="77777777" w:rsidR="00E92102" w:rsidRPr="00E92102" w:rsidRDefault="00E92102" w:rsidP="00E92102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</w:pPr>
      <w:r w:rsidRPr="00E92102"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  <w:t>ON MONDAY 9</w:t>
      </w:r>
      <w:r w:rsidRPr="00E92102">
        <w:rPr>
          <w:rFonts w:ascii="Century Gothic" w:eastAsia="Century Gothic" w:hAnsi="Century Gothic" w:cs="Century Gothic"/>
          <w:b/>
          <w:color w:val="000000"/>
          <w:sz w:val="24"/>
          <w:vertAlign w:val="superscript"/>
          <w:lang w:eastAsia="en-GB"/>
        </w:rPr>
        <w:t>TH</w:t>
      </w:r>
      <w:r w:rsidRPr="00E92102">
        <w:rPr>
          <w:rFonts w:ascii="Century Gothic" w:eastAsia="Century Gothic" w:hAnsi="Century Gothic" w:cs="Century Gothic"/>
          <w:b/>
          <w:color w:val="000000"/>
          <w:sz w:val="24"/>
          <w:lang w:eastAsia="en-GB"/>
        </w:rPr>
        <w:t xml:space="preserve"> JUNE 2025 AT 6:30pm  </w:t>
      </w:r>
    </w:p>
    <w:p w14:paraId="367E7DBA" w14:textId="77777777" w:rsidR="00E92102" w:rsidRPr="00E92102" w:rsidRDefault="00E92102" w:rsidP="00E92102">
      <w:pPr>
        <w:rPr>
          <w:rFonts w:ascii="Calibri" w:eastAsia="Calibri" w:hAnsi="Calibri" w:cs="Calibri"/>
          <w:color w:val="000000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769"/>
        <w:gridCol w:w="982"/>
      </w:tblGrid>
      <w:tr w:rsidR="00E92102" w:rsidRPr="00E92102" w14:paraId="219CBBD2" w14:textId="77777777" w:rsidTr="0028137B">
        <w:tc>
          <w:tcPr>
            <w:tcW w:w="883" w:type="dxa"/>
          </w:tcPr>
          <w:p w14:paraId="2DAA0F3B" w14:textId="77777777" w:rsidR="00E92102" w:rsidRPr="00E92102" w:rsidRDefault="00E92102" w:rsidP="00E9210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Minute</w:t>
            </w:r>
          </w:p>
        </w:tc>
        <w:tc>
          <w:tcPr>
            <w:tcW w:w="7769" w:type="dxa"/>
          </w:tcPr>
          <w:p w14:paraId="701708EC" w14:textId="77777777" w:rsidR="00E92102" w:rsidRPr="00E92102" w:rsidRDefault="00E92102" w:rsidP="00E9210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Agenda Items</w:t>
            </w:r>
          </w:p>
        </w:tc>
        <w:tc>
          <w:tcPr>
            <w:tcW w:w="982" w:type="dxa"/>
          </w:tcPr>
          <w:p w14:paraId="3EBE324E" w14:textId="77777777" w:rsidR="00E92102" w:rsidRPr="00E92102" w:rsidRDefault="00E92102" w:rsidP="00E9210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Action</w:t>
            </w:r>
          </w:p>
        </w:tc>
      </w:tr>
      <w:tr w:rsidR="00E92102" w:rsidRPr="00E92102" w14:paraId="2B23BE41" w14:textId="77777777" w:rsidTr="0028137B">
        <w:tc>
          <w:tcPr>
            <w:tcW w:w="883" w:type="dxa"/>
          </w:tcPr>
          <w:p w14:paraId="14DE26D5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7769" w:type="dxa"/>
          </w:tcPr>
          <w:p w14:paraId="29846E0E" w14:textId="77777777" w:rsidR="00E92102" w:rsidRPr="00E92102" w:rsidRDefault="00E92102" w:rsidP="00E92102">
            <w:pPr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Present</w:t>
            </w:r>
          </w:p>
          <w:p w14:paraId="587EDD29" w14:textId="7B88F93C" w:rsidR="00E92102" w:rsidRDefault="008C271D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Cllr</w:t>
            </w:r>
            <w:r w:rsidR="00EE02E7">
              <w:rPr>
                <w:rFonts w:ascii="Calibri" w:eastAsia="Calibri" w:hAnsi="Calibri" w:cs="Calibri"/>
                <w:color w:val="000000"/>
                <w:lang w:eastAsia="en-GB"/>
              </w:rPr>
              <w:t>s: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Button</w:t>
            </w:r>
            <w:r w:rsidR="00526F34">
              <w:rPr>
                <w:rFonts w:ascii="Calibri" w:eastAsia="Calibri" w:hAnsi="Calibri" w:cs="Calibri"/>
                <w:color w:val="000000"/>
                <w:lang w:eastAsia="en-GB"/>
              </w:rPr>
              <w:t xml:space="preserve"> (Chair of the Committee)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, Penny, Webster, Hills, Pierpoint, Symons</w:t>
            </w:r>
            <w:r w:rsidR="00EE02E7">
              <w:rPr>
                <w:rFonts w:ascii="Calibri" w:eastAsia="Calibri" w:hAnsi="Calibri" w:cs="Calibri"/>
                <w:color w:val="000000"/>
                <w:lang w:eastAsia="en-GB"/>
              </w:rPr>
              <w:t>, Smith</w:t>
            </w:r>
          </w:p>
          <w:p w14:paraId="3F10A921" w14:textId="2EAAD98F" w:rsidR="00EE02E7" w:rsidRDefault="00EE02E7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C&amp;MS: Ms Jon</w:t>
            </w:r>
          </w:p>
          <w:p w14:paraId="4C14771F" w14:textId="47FC6518" w:rsidR="00E92102" w:rsidRPr="00E92102" w:rsidRDefault="00EE02E7" w:rsidP="00EE02E7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Clerk</w:t>
            </w:r>
            <w:r w:rsidR="002A264D">
              <w:rPr>
                <w:rFonts w:ascii="Calibri" w:eastAsia="Calibri" w:hAnsi="Calibri" w:cs="Calibri"/>
                <w:color w:val="000000"/>
                <w:lang w:eastAsia="en-GB"/>
              </w:rPr>
              <w:t>/Admin (will be referred to as Clerk in the Minutes)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: D. Harrison</w:t>
            </w:r>
          </w:p>
        </w:tc>
        <w:tc>
          <w:tcPr>
            <w:tcW w:w="982" w:type="dxa"/>
          </w:tcPr>
          <w:p w14:paraId="482AC065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6A37BB4E" w14:textId="77777777" w:rsidTr="0028137B">
        <w:tc>
          <w:tcPr>
            <w:tcW w:w="883" w:type="dxa"/>
          </w:tcPr>
          <w:p w14:paraId="15469C1B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25/1</w:t>
            </w:r>
          </w:p>
        </w:tc>
        <w:tc>
          <w:tcPr>
            <w:tcW w:w="7769" w:type="dxa"/>
          </w:tcPr>
          <w:p w14:paraId="50DF7F24" w14:textId="77777777" w:rsidR="00E92102" w:rsidRPr="00E92102" w:rsidRDefault="00E92102" w:rsidP="00E92102">
            <w:pPr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 xml:space="preserve">Review of Terms of Reference </w:t>
            </w:r>
          </w:p>
          <w:p w14:paraId="291D5EEC" w14:textId="77777777" w:rsidR="00E92102" w:rsidRPr="00E92102" w:rsidRDefault="00E92102" w:rsidP="00E92102">
            <w:pPr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</w:p>
          <w:p w14:paraId="66CF4B37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have received the </w:t>
            </w:r>
            <w:proofErr w:type="spellStart"/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ToR</w:t>
            </w:r>
            <w:proofErr w:type="spellEnd"/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electronically and are required to agree or to amend to set the expectations and aims of the committee.  </w:t>
            </w:r>
          </w:p>
          <w:p w14:paraId="398561C2" w14:textId="1C4E708E" w:rsidR="00E92102" w:rsidRDefault="00E92102" w:rsidP="00E92102">
            <w:pPr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</w:p>
          <w:p w14:paraId="3359DD36" w14:textId="334E4C8F" w:rsidR="00EE02E7" w:rsidRPr="00E92102" w:rsidRDefault="00EE02E7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Button </w:t>
            </w:r>
            <w:r w:rsidR="00C814F3">
              <w:rPr>
                <w:rFonts w:ascii="Calibri" w:eastAsia="Calibri" w:hAnsi="Calibri" w:cs="Calibri"/>
                <w:color w:val="000000"/>
                <w:lang w:eastAsia="en-GB"/>
              </w:rPr>
              <w:t xml:space="preserve">questions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whether the committee is a delegated authority that can make decisions. The Clerk has suggested taking back to full Council at least for the first meeting but will consider this further and update the </w:t>
            </w:r>
            <w:proofErr w:type="spellStart"/>
            <w:r>
              <w:rPr>
                <w:rFonts w:ascii="Calibri" w:eastAsia="Calibri" w:hAnsi="Calibri" w:cs="Calibri"/>
                <w:color w:val="000000"/>
                <w:lang w:eastAsia="en-GB"/>
              </w:rPr>
              <w:t>ToR</w:t>
            </w:r>
            <w:proofErr w:type="spellEnd"/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as necessary. </w:t>
            </w:r>
          </w:p>
          <w:p w14:paraId="4D043514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982" w:type="dxa"/>
          </w:tcPr>
          <w:p w14:paraId="357525CB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6025B619" w14:textId="77777777" w:rsidTr="0028137B">
        <w:tc>
          <w:tcPr>
            <w:tcW w:w="883" w:type="dxa"/>
          </w:tcPr>
          <w:p w14:paraId="77198203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25/2</w:t>
            </w:r>
          </w:p>
        </w:tc>
        <w:tc>
          <w:tcPr>
            <w:tcW w:w="7769" w:type="dxa"/>
          </w:tcPr>
          <w:p w14:paraId="289DB5C3" w14:textId="77777777" w:rsidR="00E92102" w:rsidRPr="00E92102" w:rsidRDefault="00E92102" w:rsidP="00E92102">
            <w:pPr>
              <w:spacing w:after="102"/>
              <w:rPr>
                <w:rFonts w:ascii="Calibri" w:eastAsia="Calibri" w:hAnsi="Calibri" w:cs="Calibri"/>
                <w:b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>Clerks Recommendation for Procurement Training</w:t>
            </w:r>
          </w:p>
          <w:p w14:paraId="4552B94E" w14:textId="6533165F" w:rsidR="00E92102" w:rsidRPr="00E92102" w:rsidRDefault="00E92102" w:rsidP="00E92102">
            <w:pPr>
              <w:spacing w:after="102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The Clerk of the PC and </w:t>
            </w:r>
            <w:r w:rsidR="002A264D">
              <w:rPr>
                <w:rFonts w:ascii="Calibri" w:eastAsia="Calibri" w:hAnsi="Calibri" w:cs="Calibri"/>
                <w:color w:val="000000"/>
                <w:lang w:eastAsia="en-GB"/>
              </w:rPr>
              <w:t>Admin</w:t>
            </w: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to the Playing Field Committee (PFC) advises all regular attendees of the committee meetings to attend the Procurement training to ensure the decisions made follow procurement laws. </w:t>
            </w:r>
          </w:p>
          <w:p w14:paraId="119BB969" w14:textId="77777777" w:rsidR="00E92102" w:rsidRPr="00E92102" w:rsidRDefault="00E92102" w:rsidP="00E92102">
            <w:pPr>
              <w:spacing w:after="102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Upcoming Training Dates:</w:t>
            </w:r>
          </w:p>
          <w:p w14:paraId="1E249CFB" w14:textId="77777777" w:rsidR="00E92102" w:rsidRDefault="00E92102" w:rsidP="00E92102">
            <w:pPr>
              <w:spacing w:after="102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Thursday 12</w:t>
            </w:r>
            <w:r w:rsidRPr="00E92102">
              <w:rPr>
                <w:rFonts w:ascii="Calibri" w:eastAsia="Calibri" w:hAnsi="Calibri" w:cs="Calibri"/>
                <w:color w:val="000000"/>
                <w:vertAlign w:val="superscript"/>
                <w:lang w:eastAsia="en-GB"/>
              </w:rPr>
              <w:t>th</w:t>
            </w: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June 10am </w:t>
            </w:r>
          </w:p>
          <w:p w14:paraId="72960412" w14:textId="760A5B6B" w:rsidR="00D551B1" w:rsidRPr="00E92102" w:rsidRDefault="004E381C" w:rsidP="00E92102">
            <w:pPr>
              <w:spacing w:after="10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The Clerk will establish more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>date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options as Thursday is not convenient for most Members. </w:t>
            </w:r>
          </w:p>
          <w:p w14:paraId="7DA7069F" w14:textId="77777777" w:rsidR="00E92102" w:rsidRPr="00E92102" w:rsidRDefault="00E92102" w:rsidP="00E92102">
            <w:pPr>
              <w:spacing w:after="1" w:line="241" w:lineRule="auto"/>
              <w:ind w:right="20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982" w:type="dxa"/>
          </w:tcPr>
          <w:p w14:paraId="0BB5FFDF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4A5765FA" w14:textId="77777777" w:rsidTr="0028137B">
        <w:trPr>
          <w:cantSplit/>
        </w:trPr>
        <w:tc>
          <w:tcPr>
            <w:tcW w:w="883" w:type="dxa"/>
          </w:tcPr>
          <w:p w14:paraId="21C7BDBE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25/3</w:t>
            </w:r>
          </w:p>
        </w:tc>
        <w:tc>
          <w:tcPr>
            <w:tcW w:w="7769" w:type="dxa"/>
          </w:tcPr>
          <w:p w14:paraId="06C6E1A4" w14:textId="77777777" w:rsidR="00E92102" w:rsidRPr="00E92102" w:rsidRDefault="00E92102" w:rsidP="00E92102">
            <w:pPr>
              <w:spacing w:after="249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Minutes of Meetings </w:t>
            </w:r>
          </w:p>
          <w:p w14:paraId="16CB0C39" w14:textId="40F13676" w:rsidR="00E92102" w:rsidRPr="00E92102" w:rsidRDefault="004F530E" w:rsidP="004F530E">
            <w:pPr>
              <w:contextualSpacing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4F530E">
              <w:rPr>
                <w:rFonts w:ascii="Calibri" w:eastAsia="Calibri" w:hAnsi="Calibri" w:cs="Calibri"/>
                <w:bCs/>
                <w:color w:val="000000"/>
                <w:lang w:eastAsia="en-GB"/>
              </w:rPr>
              <w:t>It is n</w:t>
            </w:r>
            <w:r w:rsidR="00E92102" w:rsidRPr="00E92102">
              <w:rPr>
                <w:rFonts w:ascii="Calibri" w:eastAsia="Calibri" w:hAnsi="Calibri" w:cs="Calibri"/>
                <w:bCs/>
                <w:color w:val="000000"/>
                <w:lang w:eastAsia="en-GB"/>
              </w:rPr>
              <w:t>ot applicable to approve as this is the first meeting of the committee</w:t>
            </w:r>
            <w:r w:rsidRPr="004F530E">
              <w:rPr>
                <w:rFonts w:ascii="Calibri" w:eastAsia="Calibri" w:hAnsi="Calibri" w:cs="Calibri"/>
                <w:bCs/>
                <w:color w:val="000000"/>
                <w:lang w:eastAsia="en-GB"/>
              </w:rPr>
              <w:t>.</w:t>
            </w:r>
            <w:r w:rsidR="00E92102" w:rsidRPr="00E92102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</w:p>
          <w:p w14:paraId="06A0B0AA" w14:textId="77777777" w:rsidR="00E92102" w:rsidRPr="00E92102" w:rsidRDefault="00E92102" w:rsidP="00E92102">
            <w:pPr>
              <w:ind w:left="720"/>
              <w:contextualSpacing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982" w:type="dxa"/>
          </w:tcPr>
          <w:p w14:paraId="5DA627F2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067455C1" w14:textId="77777777" w:rsidTr="0028137B">
        <w:tc>
          <w:tcPr>
            <w:tcW w:w="883" w:type="dxa"/>
          </w:tcPr>
          <w:p w14:paraId="15EFF35A" w14:textId="77777777" w:rsidR="00E92102" w:rsidRPr="00E92102" w:rsidRDefault="00E92102" w:rsidP="004E381C">
            <w:pPr>
              <w:pStyle w:val="NoSpacing"/>
              <w:rPr>
                <w:lang w:eastAsia="en-GB"/>
              </w:rPr>
            </w:pPr>
            <w:r w:rsidRPr="00E92102">
              <w:rPr>
                <w:lang w:eastAsia="en-GB"/>
              </w:rPr>
              <w:t>25/4</w:t>
            </w:r>
          </w:p>
        </w:tc>
        <w:tc>
          <w:tcPr>
            <w:tcW w:w="7769" w:type="dxa"/>
          </w:tcPr>
          <w:p w14:paraId="31577AC5" w14:textId="77777777" w:rsidR="00E92102" w:rsidRPr="00E92102" w:rsidRDefault="00E92102" w:rsidP="00E92102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Reports </w:t>
            </w:r>
          </w:p>
          <w:p w14:paraId="040D9E74" w14:textId="77777777" w:rsidR="00E92102" w:rsidRPr="00E92102" w:rsidRDefault="00E92102" w:rsidP="00E92102">
            <w:pPr>
              <w:spacing w:after="32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 </w:t>
            </w:r>
          </w:p>
          <w:p w14:paraId="29CB4954" w14:textId="735FF3C4" w:rsidR="004E381C" w:rsidRDefault="00E92102" w:rsidP="004F530E">
            <w:pPr>
              <w:rPr>
                <w:lang w:eastAsia="en-GB"/>
              </w:rPr>
            </w:pPr>
            <w:r w:rsidRPr="004F530E">
              <w:rPr>
                <w:b/>
                <w:bCs/>
                <w:lang w:eastAsia="en-GB"/>
              </w:rPr>
              <w:t>Financial Report</w:t>
            </w:r>
            <w:r w:rsidRPr="004E381C">
              <w:rPr>
                <w:lang w:eastAsia="en-GB"/>
              </w:rPr>
              <w:t xml:space="preserve"> – the Clerk has shared the expenditure to date with Members before the meeting –</w:t>
            </w:r>
            <w:r w:rsidR="008C271D" w:rsidRPr="004E381C">
              <w:rPr>
                <w:lang w:eastAsia="en-GB"/>
              </w:rPr>
              <w:t xml:space="preserve"> </w:t>
            </w:r>
            <w:r w:rsidR="004E381C" w:rsidRPr="004E381C">
              <w:rPr>
                <w:lang w:eastAsia="en-GB"/>
              </w:rPr>
              <w:t>Cllr Button explains that the expenditure thus far has been to ensure the v</w:t>
            </w:r>
            <w:r w:rsidR="008C271D" w:rsidRPr="004E381C">
              <w:rPr>
                <w:lang w:eastAsia="en-GB"/>
              </w:rPr>
              <w:t>iability</w:t>
            </w:r>
            <w:r w:rsidR="004E381C" w:rsidRPr="004E381C">
              <w:rPr>
                <w:lang w:eastAsia="en-GB"/>
              </w:rPr>
              <w:t xml:space="preserve"> of the site and to put in the </w:t>
            </w:r>
            <w:r w:rsidR="002A264D">
              <w:rPr>
                <w:lang w:eastAsia="en-GB"/>
              </w:rPr>
              <w:t>starting blocks</w:t>
            </w:r>
            <w:r w:rsidR="004E381C" w:rsidRPr="004E381C">
              <w:rPr>
                <w:lang w:eastAsia="en-GB"/>
              </w:rPr>
              <w:t xml:space="preserve"> for the future playing </w:t>
            </w:r>
            <w:r w:rsidR="004E381C" w:rsidRPr="004E381C">
              <w:rPr>
                <w:lang w:eastAsia="en-GB"/>
              </w:rPr>
              <w:lastRenderedPageBreak/>
              <w:t>field and social hub</w:t>
            </w:r>
            <w:r w:rsidR="004F530E">
              <w:rPr>
                <w:lang w:eastAsia="en-GB"/>
              </w:rPr>
              <w:t>.</w:t>
            </w:r>
            <w:r w:rsidR="00C814F3">
              <w:rPr>
                <w:lang w:eastAsia="en-GB"/>
              </w:rPr>
              <w:t xml:space="preserve"> The PC committed £25,000 and the Doc Martin Fund donated another £25,000. The remaining balance stands at £2,174.71.</w:t>
            </w:r>
          </w:p>
          <w:p w14:paraId="098FF932" w14:textId="04CCA070" w:rsidR="00E92102" w:rsidRPr="00E92102" w:rsidRDefault="004F530E" w:rsidP="004F530E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Button has requested whether the Clerk could organise a drop box for the files and reports relating to the playing field. The Clerk </w:t>
            </w:r>
            <w:r w:rsidR="00C814F3">
              <w:rPr>
                <w:rFonts w:ascii="Calibri" w:eastAsia="Calibri" w:hAnsi="Calibri" w:cs="Calibri"/>
                <w:color w:val="000000"/>
                <w:lang w:eastAsia="en-GB"/>
              </w:rPr>
              <w:t>will try to accommodate this request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.</w:t>
            </w:r>
          </w:p>
          <w:p w14:paraId="7357AF54" w14:textId="77777777" w:rsidR="00E92102" w:rsidRPr="00E92102" w:rsidRDefault="00E92102" w:rsidP="00E92102">
            <w:pPr>
              <w:spacing w:after="30"/>
              <w:ind w:left="720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6F2719BB" w14:textId="69C3FBCF" w:rsidR="004F530E" w:rsidRDefault="00E92102" w:rsidP="004F530E">
            <w:pPr>
              <w:spacing w:after="2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 xml:space="preserve">Chairperson of the Committee </w:t>
            </w:r>
            <w:r w:rsidRPr="00E92102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– Cllr Button </w:t>
            </w:r>
            <w:r w:rsidR="004F530E">
              <w:rPr>
                <w:rFonts w:ascii="Calibri" w:eastAsia="Calibri" w:hAnsi="Calibri" w:cs="Calibri"/>
                <w:bCs/>
                <w:color w:val="000000"/>
                <w:lang w:eastAsia="en-GB"/>
              </w:rPr>
              <w:t>outlines the content of the feasibility assessment from the Grounds Management Association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(GMA)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. </w:t>
            </w:r>
          </w:p>
          <w:p w14:paraId="0FC79302" w14:textId="5E8D5C53" w:rsidR="00526F34" w:rsidRDefault="004F530E" w:rsidP="00526F34">
            <w:pPr>
              <w:spacing w:after="2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Cllr Button suggests the development is completed in two phases.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Phase 1 – improvement to the football pitch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.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Phase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2 –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building the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social hub</w:t>
            </w:r>
            <w:r w:rsidR="00527DE8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with potential for other units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.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F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unding streams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will be the key source to creating the football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pitch.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Ideally a Community Interest Company (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CIC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) would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>lead on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the social hub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  <w:r w:rsidR="002A264D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development </w:t>
            </w:r>
            <w:r w:rsidR="00527DE8">
              <w:rPr>
                <w:rFonts w:ascii="Calibri" w:eastAsia="Calibri" w:hAnsi="Calibri" w:cs="Calibri"/>
                <w:bCs/>
                <w:color w:val="000000"/>
                <w:lang w:eastAsia="en-GB"/>
              </w:rPr>
              <w:t>raising its own funds with its own specifications for what the community want in that space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. </w:t>
            </w:r>
            <w:r w:rsidR="00E81743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Both phases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would be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under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the PC’s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control and managemen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>t and would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  <w:r w:rsidR="00527DE8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result in an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increase </w:t>
            </w:r>
            <w:r w:rsidR="00527DE8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in 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its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asset value. 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The GMA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Report 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suggests a budget of £140,000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for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the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pitch 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which should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ensur</w:t>
            </w:r>
            <w:r w:rsidR="00526F34">
              <w:rPr>
                <w:rFonts w:ascii="Calibri" w:eastAsia="Calibri" w:hAnsi="Calibri" w:cs="Calibri"/>
                <w:bCs/>
                <w:color w:val="000000"/>
                <w:lang w:eastAsia="en-GB"/>
              </w:rPr>
              <w:t>e the affordability of P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hase 2.</w:t>
            </w:r>
          </w:p>
          <w:p w14:paraId="6FC65A44" w14:textId="77777777" w:rsidR="00526F34" w:rsidRDefault="00526F34" w:rsidP="00526F34">
            <w:pPr>
              <w:spacing w:after="2"/>
              <w:rPr>
                <w:rFonts w:ascii="Calibri" w:eastAsia="Calibri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Cllr Penny recommends using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local firms for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completing the 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>drainage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works to keep costs down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. </w:t>
            </w:r>
          </w:p>
          <w:p w14:paraId="5D0295F5" w14:textId="0EB2BA5E" w:rsidR="00526F34" w:rsidRDefault="00526F34" w:rsidP="00526F34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Cllr Button is keen to access any f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unding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once </w:t>
            </w:r>
            <w:r w:rsidR="00C814F3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we know whether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the planning app</w:t>
            </w:r>
            <w:r w:rsidR="00E81743">
              <w:rPr>
                <w:rFonts w:ascii="Calibri" w:eastAsia="Calibri" w:hAnsi="Calibri" w:cs="Calibri"/>
                <w:bCs/>
                <w:color w:val="000000"/>
                <w:lang w:eastAsia="en-GB"/>
              </w:rPr>
              <w:t>lication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</w:t>
            </w:r>
            <w:r w:rsidR="00C814F3">
              <w:rPr>
                <w:rFonts w:ascii="Calibri" w:eastAsia="Calibri" w:hAnsi="Calibri" w:cs="Calibri"/>
                <w:bCs/>
                <w:color w:val="000000"/>
                <w:lang w:eastAsia="en-GB"/>
              </w:rPr>
              <w:t>has been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approved as this could </w:t>
            </w:r>
            <w:r w:rsidR="00E81743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provide 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>a</w:t>
            </w:r>
            <w:r w:rsidR="00D551B1"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substantial</w:t>
            </w:r>
            <w:r>
              <w:rPr>
                <w:rFonts w:ascii="Calibri" w:eastAsia="Calibri" w:hAnsi="Calibri" w:cs="Calibri"/>
                <w:bCs/>
                <w:color w:val="000000"/>
                <w:lang w:eastAsia="en-GB"/>
              </w:rPr>
              <w:t xml:space="preserve"> amount towards the development</w:t>
            </w:r>
            <w:r w:rsidR="00D551B1" w:rsidRPr="00D551B1">
              <w:rPr>
                <w:rFonts w:ascii="Calibri" w:eastAsia="Calibri" w:hAnsi="Calibri" w:cs="Calibri"/>
                <w:color w:val="000000"/>
                <w:lang w:eastAsia="en-GB"/>
              </w:rPr>
              <w:t>.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</w:t>
            </w:r>
          </w:p>
          <w:p w14:paraId="05EE2441" w14:textId="126EA114" w:rsidR="00E92102" w:rsidRDefault="00526F34" w:rsidP="00526F34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Button considers the </w:t>
            </w:r>
            <w:r w:rsidR="00E81743">
              <w:rPr>
                <w:rFonts w:ascii="Calibri" w:eastAsia="Calibri" w:hAnsi="Calibri" w:cs="Calibri"/>
                <w:color w:val="000000"/>
                <w:lang w:eastAsia="en-GB"/>
              </w:rPr>
              <w:t xml:space="preserve">PC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borrowing £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>150-200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,000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over 25 years</w:t>
            </w:r>
            <w:r w:rsidR="00E81743">
              <w:rPr>
                <w:rFonts w:ascii="Calibri" w:eastAsia="Calibri" w:hAnsi="Calibri" w:cs="Calibri"/>
                <w:color w:val="000000"/>
                <w:lang w:eastAsia="en-GB"/>
              </w:rPr>
              <w:t xml:space="preserve"> to cover costs. This will be discussed further once the planning decision has been made, and the committee has had the opportunity to access all available funding streams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. </w:t>
            </w:r>
          </w:p>
          <w:p w14:paraId="4BC92294" w14:textId="4FA5AA4C" w:rsidR="00E81743" w:rsidRDefault="00526F34" w:rsidP="00526F34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Smith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highlights the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maintenance costs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in the report of £25,000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per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annum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Button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>feels that this is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overpriced </w:t>
            </w:r>
            <w:r w:rsidR="00E81743">
              <w:rPr>
                <w:rFonts w:ascii="Calibri" w:eastAsia="Calibri" w:hAnsi="Calibri" w:cs="Calibri"/>
                <w:color w:val="000000"/>
                <w:lang w:eastAsia="en-GB"/>
              </w:rPr>
              <w:t>and can be managed at a lower cost. It would n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>eed to be</w:t>
            </w:r>
            <w:r w:rsidR="00E81743">
              <w:rPr>
                <w:rFonts w:ascii="Calibri" w:eastAsia="Calibri" w:hAnsi="Calibri" w:cs="Calibri"/>
                <w:color w:val="000000"/>
                <w:lang w:eastAsia="en-GB"/>
              </w:rPr>
              <w:t xml:space="preserve"> considered as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p</w:t>
            </w:r>
            <w:r w:rsidR="00E81743">
              <w:rPr>
                <w:rFonts w:ascii="Calibri" w:eastAsia="Calibri" w:hAnsi="Calibri" w:cs="Calibri"/>
                <w:color w:val="000000"/>
                <w:lang w:eastAsia="en-GB"/>
              </w:rPr>
              <w:t xml:space="preserve">art of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a business plan. </w:t>
            </w:r>
          </w:p>
          <w:p w14:paraId="6A479D16" w14:textId="14358A69" w:rsidR="00D551B1" w:rsidRDefault="00E81743" w:rsidP="00526F34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>The overall aim for Phase 1 is for a f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lat pitch with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a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>decent drainage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system that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does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not require mowing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every week.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Penny suggests getting the retaining walls and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the foundations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for the social hub 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>in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situ alongside the football pitch.</w:t>
            </w:r>
            <w:r w:rsidR="00D551B1">
              <w:rPr>
                <w:rFonts w:ascii="Calibri" w:eastAsia="Calibri" w:hAnsi="Calibri" w:cs="Calibri"/>
                <w:color w:val="000000"/>
                <w:lang w:eastAsia="en-GB"/>
              </w:rPr>
              <w:t xml:space="preserve"> </w:t>
            </w:r>
          </w:p>
          <w:p w14:paraId="0BC6A56F" w14:textId="77F0D3DB" w:rsidR="00E81743" w:rsidRDefault="00E81743" w:rsidP="00526F34">
            <w:pPr>
              <w:spacing w:after="2"/>
              <w:rPr>
                <w:rFonts w:ascii="Calibri" w:eastAsia="Calibri" w:hAnsi="Calibri" w:cs="Calibri"/>
                <w:color w:val="000000"/>
                <w:lang w:eastAsia="en-GB"/>
              </w:rPr>
            </w:pP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Cllr Button expresses the need for better communication with the community around the development. </w:t>
            </w:r>
            <w:r w:rsidR="002E7D9B">
              <w:rPr>
                <w:rFonts w:ascii="Calibri" w:eastAsia="Calibri" w:hAnsi="Calibri" w:cs="Calibri"/>
                <w:color w:val="000000"/>
                <w:lang w:eastAsia="en-GB"/>
              </w:rPr>
              <w:t>It is decided that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a new</w:t>
            </w:r>
            <w:r w:rsidR="00E0283D">
              <w:rPr>
                <w:rFonts w:ascii="Calibri" w:eastAsia="Calibri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 piece </w:t>
            </w:r>
            <w:r w:rsidR="002E7D9B">
              <w:rPr>
                <w:rFonts w:ascii="Calibri" w:eastAsia="Calibri" w:hAnsi="Calibri" w:cs="Calibri"/>
                <w:color w:val="000000"/>
                <w:lang w:eastAsia="en-GB"/>
              </w:rPr>
              <w:t xml:space="preserve">could be written </w:t>
            </w:r>
            <w:r>
              <w:rPr>
                <w:rFonts w:ascii="Calibri" w:eastAsia="Calibri" w:hAnsi="Calibri" w:cs="Calibri"/>
                <w:color w:val="000000"/>
                <w:lang w:eastAsia="en-GB"/>
              </w:rPr>
              <w:t xml:space="preserve">for the Trio </w:t>
            </w:r>
            <w:r w:rsidR="002E7D9B">
              <w:rPr>
                <w:rFonts w:ascii="Calibri" w:eastAsia="Calibri" w:hAnsi="Calibri" w:cs="Calibri"/>
                <w:color w:val="000000"/>
                <w:lang w:eastAsia="en-GB"/>
              </w:rPr>
              <w:t>in the first instance and further down the line,</w:t>
            </w:r>
            <w:r w:rsidR="00E0283D">
              <w:rPr>
                <w:rFonts w:ascii="Calibri" w:eastAsia="Calibri" w:hAnsi="Calibri" w:cs="Calibri"/>
                <w:color w:val="000000"/>
                <w:lang w:eastAsia="en-GB"/>
              </w:rPr>
              <w:t xml:space="preserve"> a community event to present and discuss </w:t>
            </w:r>
            <w:r w:rsidR="004E0207">
              <w:rPr>
                <w:rFonts w:ascii="Calibri" w:eastAsia="Calibri" w:hAnsi="Calibri" w:cs="Calibri"/>
                <w:color w:val="000000"/>
                <w:lang w:eastAsia="en-GB"/>
              </w:rPr>
              <w:t>the development</w:t>
            </w:r>
            <w:r w:rsidR="00E0283D">
              <w:rPr>
                <w:rFonts w:ascii="Calibri" w:eastAsia="Calibri" w:hAnsi="Calibri" w:cs="Calibri"/>
                <w:color w:val="000000"/>
                <w:lang w:eastAsia="en-GB"/>
              </w:rPr>
              <w:t xml:space="preserve">. </w:t>
            </w:r>
          </w:p>
          <w:p w14:paraId="18D9B411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1F1F1F"/>
                <w:sz w:val="20"/>
                <w:lang w:eastAsia="en-GB"/>
              </w:rPr>
              <w:t xml:space="preserve"> </w:t>
            </w:r>
            <w:r w:rsidRPr="00E92102">
              <w:rPr>
                <w:rFonts w:ascii="Calibri" w:eastAsia="Calibri" w:hAnsi="Calibri" w:cs="Calibri"/>
                <w:color w:val="1F1F1F"/>
                <w:sz w:val="20"/>
                <w:lang w:eastAsia="en-GB"/>
              </w:rPr>
              <w:t xml:space="preserve"> </w:t>
            </w:r>
          </w:p>
        </w:tc>
        <w:tc>
          <w:tcPr>
            <w:tcW w:w="982" w:type="dxa"/>
          </w:tcPr>
          <w:p w14:paraId="72DDC12C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40489C63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3CA44EEB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023826EC" w14:textId="77777777" w:rsidTr="0028137B">
        <w:tc>
          <w:tcPr>
            <w:tcW w:w="883" w:type="dxa"/>
          </w:tcPr>
          <w:p w14:paraId="380A926C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25/5</w:t>
            </w:r>
          </w:p>
        </w:tc>
        <w:tc>
          <w:tcPr>
            <w:tcW w:w="7769" w:type="dxa"/>
          </w:tcPr>
          <w:p w14:paraId="08A013C0" w14:textId="77777777" w:rsidR="00E92102" w:rsidRPr="00E92102" w:rsidRDefault="00E92102" w:rsidP="00E92102">
            <w:pPr>
              <w:spacing w:after="146" w:line="242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>Diary Dates</w:t>
            </w: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– including any dates received after the agenda had been published. Details previously emailed. </w:t>
            </w:r>
          </w:p>
          <w:p w14:paraId="0022706A" w14:textId="436A4051" w:rsidR="00E92102" w:rsidRPr="00E92102" w:rsidRDefault="00E92102" w:rsidP="00E0283D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>Playing Field Committee Meeting</w:t>
            </w: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– </w:t>
            </w:r>
            <w:r w:rsidR="00E0283D">
              <w:rPr>
                <w:rFonts w:ascii="Calibri" w:eastAsia="Calibri" w:hAnsi="Calibri" w:cs="Calibri"/>
                <w:color w:val="000000"/>
                <w:lang w:eastAsia="en-GB"/>
              </w:rPr>
              <w:t xml:space="preserve">Cllr Button will arrange the next meeting and inform Members. </w:t>
            </w:r>
          </w:p>
          <w:p w14:paraId="443F46CF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982" w:type="dxa"/>
          </w:tcPr>
          <w:p w14:paraId="4A8C44CC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E92102" w:rsidRPr="00E92102" w14:paraId="65909396" w14:textId="77777777" w:rsidTr="0028137B">
        <w:tc>
          <w:tcPr>
            <w:tcW w:w="883" w:type="dxa"/>
          </w:tcPr>
          <w:p w14:paraId="3F39D2EC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>25/6</w:t>
            </w:r>
          </w:p>
        </w:tc>
        <w:tc>
          <w:tcPr>
            <w:tcW w:w="7769" w:type="dxa"/>
          </w:tcPr>
          <w:p w14:paraId="285D8181" w14:textId="16014536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E92102">
              <w:rPr>
                <w:rFonts w:ascii="Calibri" w:eastAsia="Calibri" w:hAnsi="Calibri" w:cs="Calibri"/>
                <w:b/>
                <w:color w:val="000000"/>
                <w:lang w:eastAsia="en-GB"/>
              </w:rPr>
              <w:t>Meeting Closed</w:t>
            </w:r>
            <w:r w:rsidRPr="00E92102">
              <w:rPr>
                <w:rFonts w:ascii="Calibri" w:eastAsia="Calibri" w:hAnsi="Calibri" w:cs="Calibri"/>
                <w:color w:val="000000"/>
                <w:lang w:eastAsia="en-GB"/>
              </w:rPr>
              <w:t xml:space="preserve"> – </w:t>
            </w:r>
            <w:r w:rsidR="00E0283D">
              <w:rPr>
                <w:rFonts w:ascii="Calibri" w:eastAsia="Calibri" w:hAnsi="Calibri" w:cs="Calibri"/>
                <w:color w:val="000000"/>
                <w:lang w:eastAsia="en-GB"/>
              </w:rPr>
              <w:t>7pm</w:t>
            </w:r>
          </w:p>
          <w:p w14:paraId="263DED35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30C1DEB3" w14:textId="77777777" w:rsidR="00E92102" w:rsidRPr="00E92102" w:rsidRDefault="00E92102" w:rsidP="00E92102">
            <w:pPr>
              <w:ind w:firstLine="720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982" w:type="dxa"/>
          </w:tcPr>
          <w:p w14:paraId="188947B4" w14:textId="77777777" w:rsidR="00E92102" w:rsidRPr="00E92102" w:rsidRDefault="00E92102" w:rsidP="00E9210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</w:tbl>
    <w:p w14:paraId="767AE177" w14:textId="77777777" w:rsidR="00E92102" w:rsidRPr="00E92102" w:rsidRDefault="00E92102" w:rsidP="00E92102">
      <w:pPr>
        <w:rPr>
          <w:rFonts w:ascii="Calibri" w:eastAsia="Calibri" w:hAnsi="Calibri" w:cs="Calibri"/>
          <w:color w:val="000000"/>
          <w:lang w:eastAsia="en-GB"/>
        </w:rPr>
      </w:pPr>
    </w:p>
    <w:p w14:paraId="63289BB9" w14:textId="77777777" w:rsidR="00E92102" w:rsidRPr="00E92102" w:rsidRDefault="00E92102" w:rsidP="00E92102">
      <w:pPr>
        <w:tabs>
          <w:tab w:val="center" w:pos="4151"/>
          <w:tab w:val="center" w:pos="7635"/>
        </w:tabs>
        <w:spacing w:after="5"/>
        <w:ind w:left="-3"/>
        <w:rPr>
          <w:rFonts w:ascii="Calibri" w:eastAsia="Calibri" w:hAnsi="Calibri" w:cs="Calibri"/>
          <w:color w:val="000000"/>
          <w:lang w:eastAsia="en-GB"/>
        </w:rPr>
      </w:pPr>
      <w:r w:rsidRPr="00E92102">
        <w:rPr>
          <w:rFonts w:ascii="Calibri" w:eastAsia="Calibri" w:hAnsi="Calibri" w:cs="Calibri"/>
          <w:color w:val="000000"/>
          <w:sz w:val="20"/>
          <w:lang w:eastAsia="en-GB"/>
        </w:rPr>
        <w:t xml:space="preserve">Signature: D Harrison (Clerk) </w:t>
      </w:r>
      <w:r w:rsidRPr="00E92102">
        <w:rPr>
          <w:rFonts w:ascii="Calibri" w:eastAsia="Calibri" w:hAnsi="Calibri" w:cs="Calibri"/>
          <w:color w:val="000000"/>
          <w:sz w:val="20"/>
          <w:lang w:eastAsia="en-GB"/>
        </w:rPr>
        <w:tab/>
      </w:r>
      <w:r w:rsidRPr="00E92102">
        <w:rPr>
          <w:rFonts w:ascii="Calibri" w:eastAsia="Calibri" w:hAnsi="Calibri" w:cs="Calibri"/>
          <w:color w:val="000000"/>
          <w:sz w:val="20"/>
          <w:lang w:eastAsia="en-GB"/>
        </w:rPr>
        <w:tab/>
        <w:t>Date: 09/06/2025</w:t>
      </w:r>
    </w:p>
    <w:p w14:paraId="27EAEE09" w14:textId="77777777" w:rsidR="00E92102" w:rsidRPr="00E92102" w:rsidRDefault="00E92102" w:rsidP="00E92102">
      <w:pPr>
        <w:rPr>
          <w:rFonts w:ascii="Calibri" w:eastAsia="Calibri" w:hAnsi="Calibri" w:cs="Calibri"/>
          <w:color w:val="000000"/>
          <w:lang w:eastAsia="en-GB"/>
        </w:rPr>
      </w:pPr>
    </w:p>
    <w:p w14:paraId="7ABAA356" w14:textId="77777777" w:rsidR="00E92102" w:rsidRPr="00E92102" w:rsidRDefault="00E92102" w:rsidP="00E92102">
      <w:pPr>
        <w:rPr>
          <w:rFonts w:ascii="Calibri" w:eastAsia="Calibri" w:hAnsi="Calibri" w:cs="Calibri"/>
          <w:color w:val="000000"/>
          <w:lang w:eastAsia="en-GB"/>
        </w:rPr>
      </w:pPr>
    </w:p>
    <w:p w14:paraId="70E221E4" w14:textId="77777777" w:rsidR="007D3A62" w:rsidRDefault="007D3A62"/>
    <w:sectPr w:rsidR="007D3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307F"/>
    <w:multiLevelType w:val="hybridMultilevel"/>
    <w:tmpl w:val="63C625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C7E80"/>
    <w:multiLevelType w:val="hybridMultilevel"/>
    <w:tmpl w:val="74A441C2"/>
    <w:lvl w:ilvl="0" w:tplc="0FB28F96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821E46"/>
    <w:multiLevelType w:val="multilevel"/>
    <w:tmpl w:val="74A441C2"/>
    <w:styleLink w:val="CurrentList1"/>
    <w:lvl w:ilvl="0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C4208F"/>
    <w:multiLevelType w:val="hybridMultilevel"/>
    <w:tmpl w:val="F9A49A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872383">
    <w:abstractNumId w:val="2"/>
  </w:num>
  <w:num w:numId="2" w16cid:durableId="1890917939">
    <w:abstractNumId w:val="1"/>
  </w:num>
  <w:num w:numId="3" w16cid:durableId="230391566">
    <w:abstractNumId w:val="4"/>
  </w:num>
  <w:num w:numId="4" w16cid:durableId="422648242">
    <w:abstractNumId w:val="3"/>
  </w:num>
  <w:num w:numId="5" w16cid:durableId="41964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2"/>
    <w:rsid w:val="001D35D1"/>
    <w:rsid w:val="002A264D"/>
    <w:rsid w:val="002E7D9B"/>
    <w:rsid w:val="004E0207"/>
    <w:rsid w:val="004E381C"/>
    <w:rsid w:val="004F530E"/>
    <w:rsid w:val="00526F34"/>
    <w:rsid w:val="00527DE8"/>
    <w:rsid w:val="00553AAF"/>
    <w:rsid w:val="00565F91"/>
    <w:rsid w:val="005F07C3"/>
    <w:rsid w:val="007D3A62"/>
    <w:rsid w:val="008C271D"/>
    <w:rsid w:val="00C814F3"/>
    <w:rsid w:val="00D551B1"/>
    <w:rsid w:val="00E0283D"/>
    <w:rsid w:val="00E81743"/>
    <w:rsid w:val="00E92102"/>
    <w:rsid w:val="00E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E4BA"/>
  <w15:chartTrackingRefBased/>
  <w15:docId w15:val="{9F213AEF-501E-483D-A57B-E3C87FEA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381C"/>
    <w:pPr>
      <w:spacing w:after="0" w:line="240" w:lineRule="auto"/>
    </w:pPr>
  </w:style>
  <w:style w:type="numbering" w:customStyle="1" w:styleId="CurrentList1">
    <w:name w:val="Current List1"/>
    <w:uiPriority w:val="99"/>
    <w:rsid w:val="004E381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9</cp:revision>
  <dcterms:created xsi:type="dcterms:W3CDTF">2025-06-09T14:02:00Z</dcterms:created>
  <dcterms:modified xsi:type="dcterms:W3CDTF">2025-06-12T15:22:00Z</dcterms:modified>
</cp:coreProperties>
</file>