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4195" w14:textId="77777777" w:rsidR="00E92102" w:rsidRPr="00E92102" w:rsidRDefault="00E92102" w:rsidP="00E92102">
      <w:pPr>
        <w:spacing w:after="131"/>
        <w:jc w:val="right"/>
        <w:rPr>
          <w:rFonts w:ascii="Calibri" w:eastAsia="Calibri" w:hAnsi="Calibri" w:cs="Calibri"/>
          <w:color w:val="000000"/>
          <w:lang w:eastAsia="en-GB"/>
        </w:rPr>
      </w:pPr>
      <w:r w:rsidRPr="00E92102">
        <w:rPr>
          <w:rFonts w:ascii="Calibri" w:eastAsia="Calibri" w:hAnsi="Calibri" w:cs="Calibri"/>
          <w:noProof/>
          <w:color w:val="000000"/>
          <w:lang w:eastAsia="en-GB"/>
        </w:rPr>
        <w:drawing>
          <wp:inline distT="0" distB="0" distL="0" distR="0" wp14:anchorId="651912CD" wp14:editId="0DF3265B">
            <wp:extent cx="5729986" cy="1353820"/>
            <wp:effectExtent l="0" t="0" r="0" b="0"/>
            <wp:docPr id="227" name="Picture 227" descr="A sign with a tractor and helicopter&#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sign with a tractor and helicopter&#10;&#10;Description automatically generated"/>
                    <pic:cNvPicPr/>
                  </pic:nvPicPr>
                  <pic:blipFill>
                    <a:blip r:embed="rId5"/>
                    <a:stretch>
                      <a:fillRect/>
                    </a:stretch>
                  </pic:blipFill>
                  <pic:spPr>
                    <a:xfrm>
                      <a:off x="0" y="0"/>
                      <a:ext cx="5729986" cy="1353820"/>
                    </a:xfrm>
                    <a:prstGeom prst="rect">
                      <a:avLst/>
                    </a:prstGeom>
                  </pic:spPr>
                </pic:pic>
              </a:graphicData>
            </a:graphic>
          </wp:inline>
        </w:drawing>
      </w:r>
      <w:r w:rsidRPr="00E92102">
        <w:rPr>
          <w:rFonts w:ascii="Calibri" w:eastAsia="Calibri" w:hAnsi="Calibri" w:cs="Calibri"/>
          <w:color w:val="000000"/>
          <w:lang w:eastAsia="en-GB"/>
        </w:rPr>
        <w:t xml:space="preserve"> </w:t>
      </w:r>
    </w:p>
    <w:p w14:paraId="2E91B77D" w14:textId="32E13846" w:rsidR="00E92102" w:rsidRPr="00E92102" w:rsidRDefault="00E92102" w:rsidP="00E92102">
      <w:pPr>
        <w:spacing w:after="153"/>
        <w:ind w:left="10" w:right="56" w:hanging="10"/>
        <w:jc w:val="center"/>
        <w:rPr>
          <w:rFonts w:ascii="Calibri" w:eastAsia="Calibri" w:hAnsi="Calibri" w:cs="Calibri"/>
          <w:color w:val="000000"/>
          <w:lang w:eastAsia="en-GB"/>
        </w:rPr>
      </w:pPr>
      <w:r>
        <w:rPr>
          <w:rFonts w:ascii="Century Gothic" w:eastAsia="Century Gothic" w:hAnsi="Century Gothic" w:cs="Century Gothic"/>
          <w:b/>
          <w:color w:val="000000"/>
          <w:sz w:val="24"/>
          <w:lang w:eastAsia="en-GB"/>
        </w:rPr>
        <w:t>MINUTES</w:t>
      </w:r>
      <w:r w:rsidRPr="00E92102">
        <w:rPr>
          <w:rFonts w:ascii="Century Gothic" w:eastAsia="Century Gothic" w:hAnsi="Century Gothic" w:cs="Century Gothic"/>
          <w:b/>
          <w:color w:val="000000"/>
          <w:sz w:val="24"/>
          <w:lang w:eastAsia="en-GB"/>
        </w:rPr>
        <w:t xml:space="preserve"> OF THE PLAYING FIELD COMMITTEE MEETING  </w:t>
      </w:r>
    </w:p>
    <w:p w14:paraId="2738FF64" w14:textId="7C663C7A" w:rsidR="00E92102" w:rsidRPr="00E92102" w:rsidRDefault="00E92102" w:rsidP="00E92102">
      <w:pPr>
        <w:spacing w:after="153"/>
        <w:ind w:left="10" w:right="55" w:hanging="10"/>
        <w:jc w:val="center"/>
        <w:rPr>
          <w:rFonts w:ascii="Calibri" w:eastAsia="Calibri" w:hAnsi="Calibri" w:cs="Calibri"/>
          <w:color w:val="000000"/>
          <w:lang w:eastAsia="en-GB"/>
        </w:rPr>
      </w:pPr>
      <w:r w:rsidRPr="00E92102">
        <w:rPr>
          <w:rFonts w:ascii="Calibri" w:eastAsia="Calibri" w:hAnsi="Calibri" w:cs="Calibri"/>
          <w:noProof/>
          <w:color w:val="000000"/>
          <w:lang w:eastAsia="en-GB"/>
        </w:rPr>
        <mc:AlternateContent>
          <mc:Choice Requires="wpg">
            <w:drawing>
              <wp:anchor distT="0" distB="0" distL="114300" distR="114300" simplePos="0" relativeHeight="251659264" behindDoc="0" locked="0" layoutInCell="1" allowOverlap="1" wp14:anchorId="44132968" wp14:editId="2E284509">
                <wp:simplePos x="0" y="0"/>
                <wp:positionH relativeFrom="page">
                  <wp:posOffset>914400</wp:posOffset>
                </wp:positionH>
                <wp:positionV relativeFrom="page">
                  <wp:posOffset>9766935</wp:posOffset>
                </wp:positionV>
                <wp:extent cx="5732780" cy="73025"/>
                <wp:effectExtent l="0" t="3810" r="1270" b="0"/>
                <wp:wrapTopAndBottom/>
                <wp:docPr id="5360913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3025"/>
                          <a:chOff x="0" y="0"/>
                          <a:chExt cx="57327" cy="731"/>
                        </a:xfrm>
                      </wpg:grpSpPr>
                      <wps:wsp>
                        <wps:cNvPr id="318149912" name="Shape 10201"/>
                        <wps:cNvSpPr>
                          <a:spLocks/>
                        </wps:cNvSpPr>
                        <wps:spPr bwMode="auto">
                          <a:xfrm>
                            <a:off x="0" y="0"/>
                            <a:ext cx="28790" cy="731"/>
                          </a:xfrm>
                          <a:custGeom>
                            <a:avLst/>
                            <a:gdLst>
                              <a:gd name="T0" fmla="*/ 0 w 2879090"/>
                              <a:gd name="T1" fmla="*/ 0 h 73151"/>
                              <a:gd name="T2" fmla="*/ 2879090 w 2879090"/>
                              <a:gd name="T3" fmla="*/ 0 h 73151"/>
                              <a:gd name="T4" fmla="*/ 2879090 w 2879090"/>
                              <a:gd name="T5" fmla="*/ 73151 h 73151"/>
                              <a:gd name="T6" fmla="*/ 0 w 2879090"/>
                              <a:gd name="T7" fmla="*/ 73151 h 73151"/>
                              <a:gd name="T8" fmla="*/ 0 w 2879090"/>
                              <a:gd name="T9" fmla="*/ 0 h 73151"/>
                              <a:gd name="T10" fmla="*/ 0 w 2879090"/>
                              <a:gd name="T11" fmla="*/ 0 h 73151"/>
                              <a:gd name="T12" fmla="*/ 2879090 w 2879090"/>
                              <a:gd name="T13" fmla="*/ 73151 h 73151"/>
                            </a:gdLst>
                            <a:ahLst/>
                            <a:cxnLst>
                              <a:cxn ang="0">
                                <a:pos x="T0" y="T1"/>
                              </a:cxn>
                              <a:cxn ang="0">
                                <a:pos x="T2" y="T3"/>
                              </a:cxn>
                              <a:cxn ang="0">
                                <a:pos x="T4" y="T5"/>
                              </a:cxn>
                              <a:cxn ang="0">
                                <a:pos x="T6" y="T7"/>
                              </a:cxn>
                              <a:cxn ang="0">
                                <a:pos x="T8" y="T9"/>
                              </a:cxn>
                            </a:cxnLst>
                            <a:rect l="T10" t="T11" r="T12" b="T13"/>
                            <a:pathLst>
                              <a:path w="2879090" h="73151">
                                <a:moveTo>
                                  <a:pt x="0" y="0"/>
                                </a:moveTo>
                                <a:lnTo>
                                  <a:pt x="2879090" y="0"/>
                                </a:lnTo>
                                <a:lnTo>
                                  <a:pt x="2879090"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9054328" name="Shape 10202"/>
                        <wps:cNvSpPr>
                          <a:spLocks/>
                        </wps:cNvSpPr>
                        <wps:spPr bwMode="auto">
                          <a:xfrm>
                            <a:off x="731" y="0"/>
                            <a:ext cx="27328" cy="731"/>
                          </a:xfrm>
                          <a:custGeom>
                            <a:avLst/>
                            <a:gdLst>
                              <a:gd name="T0" fmla="*/ 0 w 2732786"/>
                              <a:gd name="T1" fmla="*/ 0 h 73151"/>
                              <a:gd name="T2" fmla="*/ 2732786 w 2732786"/>
                              <a:gd name="T3" fmla="*/ 0 h 73151"/>
                              <a:gd name="T4" fmla="*/ 2732786 w 2732786"/>
                              <a:gd name="T5" fmla="*/ 73151 h 73151"/>
                              <a:gd name="T6" fmla="*/ 0 w 2732786"/>
                              <a:gd name="T7" fmla="*/ 73151 h 73151"/>
                              <a:gd name="T8" fmla="*/ 0 w 2732786"/>
                              <a:gd name="T9" fmla="*/ 0 h 73151"/>
                              <a:gd name="T10" fmla="*/ 0 w 2732786"/>
                              <a:gd name="T11" fmla="*/ 0 h 73151"/>
                              <a:gd name="T12" fmla="*/ 2732786 w 2732786"/>
                              <a:gd name="T13" fmla="*/ 73151 h 73151"/>
                            </a:gdLst>
                            <a:ahLst/>
                            <a:cxnLst>
                              <a:cxn ang="0">
                                <a:pos x="T0" y="T1"/>
                              </a:cxn>
                              <a:cxn ang="0">
                                <a:pos x="T2" y="T3"/>
                              </a:cxn>
                              <a:cxn ang="0">
                                <a:pos x="T4" y="T5"/>
                              </a:cxn>
                              <a:cxn ang="0">
                                <a:pos x="T6" y="T7"/>
                              </a:cxn>
                              <a:cxn ang="0">
                                <a:pos x="T8" y="T9"/>
                              </a:cxn>
                            </a:cxnLst>
                            <a:rect l="T10" t="T11" r="T12" b="T13"/>
                            <a:pathLst>
                              <a:path w="2732786" h="73151">
                                <a:moveTo>
                                  <a:pt x="0" y="0"/>
                                </a:moveTo>
                                <a:lnTo>
                                  <a:pt x="2732786" y="0"/>
                                </a:lnTo>
                                <a:lnTo>
                                  <a:pt x="2732786"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568895" name="Shape 10203"/>
                        <wps:cNvSpPr>
                          <a:spLocks/>
                        </wps:cNvSpPr>
                        <wps:spPr bwMode="auto">
                          <a:xfrm>
                            <a:off x="28791" y="0"/>
                            <a:ext cx="28536" cy="731"/>
                          </a:xfrm>
                          <a:custGeom>
                            <a:avLst/>
                            <a:gdLst>
                              <a:gd name="T0" fmla="*/ 0 w 2853564"/>
                              <a:gd name="T1" fmla="*/ 0 h 73151"/>
                              <a:gd name="T2" fmla="*/ 2853564 w 2853564"/>
                              <a:gd name="T3" fmla="*/ 0 h 73151"/>
                              <a:gd name="T4" fmla="*/ 2853564 w 2853564"/>
                              <a:gd name="T5" fmla="*/ 73151 h 73151"/>
                              <a:gd name="T6" fmla="*/ 0 w 2853564"/>
                              <a:gd name="T7" fmla="*/ 73151 h 73151"/>
                              <a:gd name="T8" fmla="*/ 0 w 2853564"/>
                              <a:gd name="T9" fmla="*/ 0 h 73151"/>
                              <a:gd name="T10" fmla="*/ 0 w 2853564"/>
                              <a:gd name="T11" fmla="*/ 0 h 73151"/>
                              <a:gd name="T12" fmla="*/ 2853564 w 2853564"/>
                              <a:gd name="T13" fmla="*/ 73151 h 73151"/>
                            </a:gdLst>
                            <a:ahLst/>
                            <a:cxnLst>
                              <a:cxn ang="0">
                                <a:pos x="T0" y="T1"/>
                              </a:cxn>
                              <a:cxn ang="0">
                                <a:pos x="T2" y="T3"/>
                              </a:cxn>
                              <a:cxn ang="0">
                                <a:pos x="T4" y="T5"/>
                              </a:cxn>
                              <a:cxn ang="0">
                                <a:pos x="T6" y="T7"/>
                              </a:cxn>
                              <a:cxn ang="0">
                                <a:pos x="T8" y="T9"/>
                              </a:cxn>
                            </a:cxnLst>
                            <a:rect l="T10" t="T11" r="T12" b="T13"/>
                            <a:pathLst>
                              <a:path w="2853564" h="73151">
                                <a:moveTo>
                                  <a:pt x="0" y="0"/>
                                </a:moveTo>
                                <a:lnTo>
                                  <a:pt x="2853564" y="0"/>
                                </a:lnTo>
                                <a:lnTo>
                                  <a:pt x="2853564"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9271231" name="Shape 10204"/>
                        <wps:cNvSpPr>
                          <a:spLocks/>
                        </wps:cNvSpPr>
                        <wps:spPr bwMode="auto">
                          <a:xfrm>
                            <a:off x="29523" y="0"/>
                            <a:ext cx="27072" cy="731"/>
                          </a:xfrm>
                          <a:custGeom>
                            <a:avLst/>
                            <a:gdLst>
                              <a:gd name="T0" fmla="*/ 0 w 2707259"/>
                              <a:gd name="T1" fmla="*/ 0 h 73151"/>
                              <a:gd name="T2" fmla="*/ 2707259 w 2707259"/>
                              <a:gd name="T3" fmla="*/ 0 h 73151"/>
                              <a:gd name="T4" fmla="*/ 2707259 w 2707259"/>
                              <a:gd name="T5" fmla="*/ 73151 h 73151"/>
                              <a:gd name="T6" fmla="*/ 0 w 2707259"/>
                              <a:gd name="T7" fmla="*/ 73151 h 73151"/>
                              <a:gd name="T8" fmla="*/ 0 w 2707259"/>
                              <a:gd name="T9" fmla="*/ 0 h 73151"/>
                              <a:gd name="T10" fmla="*/ 0 w 2707259"/>
                              <a:gd name="T11" fmla="*/ 0 h 73151"/>
                              <a:gd name="T12" fmla="*/ 2707259 w 2707259"/>
                              <a:gd name="T13" fmla="*/ 73151 h 73151"/>
                            </a:gdLst>
                            <a:ahLst/>
                            <a:cxnLst>
                              <a:cxn ang="0">
                                <a:pos x="T0" y="T1"/>
                              </a:cxn>
                              <a:cxn ang="0">
                                <a:pos x="T2" y="T3"/>
                              </a:cxn>
                              <a:cxn ang="0">
                                <a:pos x="T4" y="T5"/>
                              </a:cxn>
                              <a:cxn ang="0">
                                <a:pos x="T6" y="T7"/>
                              </a:cxn>
                              <a:cxn ang="0">
                                <a:pos x="T8" y="T9"/>
                              </a:cxn>
                            </a:cxnLst>
                            <a:rect l="T10" t="T11" r="T12" b="T13"/>
                            <a:pathLst>
                              <a:path w="2707259" h="73151">
                                <a:moveTo>
                                  <a:pt x="0" y="0"/>
                                </a:moveTo>
                                <a:lnTo>
                                  <a:pt x="2707259" y="0"/>
                                </a:lnTo>
                                <a:lnTo>
                                  <a:pt x="2707259"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234EE" id="Group 1" o:spid="_x0000_s1026" style="position:absolute;margin-left:1in;margin-top:769.05pt;width:451.4pt;height:5.75pt;z-index:251659264;mso-position-horizontal-relative:page;mso-position-vertical-relative:page" coordsize="5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">
                <v:shape id="Shape 10201" o:spid="_x0000_s1027" style="position:absolute;width:28790;height:731;visibility:visible;mso-wrap-style:square;v-text-anchor:top" coordsize="287909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" path="m,l2879090,r,73151l,73151,,e" fillcolor="#4472c4" stroked="f" strokeweight="0">
                  <v:stroke miterlimit="83231f" joinstyle="miter"/>
                  <v:path arrowok="t" o:connecttype="custom" o:connectlocs="0,0;28790,0;28790,731;0,731;0,0" o:connectangles="0,0,0,0,0" textboxrect="0,0,2879090,73151"/>
                </v:shape>
                <v:shape id="Shape 10202" o:spid="_x0000_s1028" style="position:absolute;left:731;width:27328;height:731;visibility:visible;mso-wrap-style:square;v-text-anchor:top" coordsize="273278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" path="m,l2732786,r,73151l,73151,,e" fillcolor="#4472c4" stroked="f" strokeweight="0">
                  <v:stroke miterlimit="83231f" joinstyle="miter"/>
                  <v:path arrowok="t" o:connecttype="custom" o:connectlocs="0,0;27328,0;27328,731;0,731;0,0" o:connectangles="0,0,0,0,0" textboxrect="0,0,2732786,73151"/>
                </v:shape>
                <v:shape id="Shape 10203" o:spid="_x0000_s1029" style="position:absolute;left:28791;width:28536;height:731;visibility:visible;mso-wrap-style:square;v-text-anchor:top" coordsize="2853564,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" path="m,l2853564,r,73151l,73151,,e" fillcolor="#4472c4" stroked="f" strokeweight="0">
                  <v:stroke miterlimit="83231f" joinstyle="miter"/>
                  <v:path arrowok="t" o:connecttype="custom" o:connectlocs="0,0;28536,0;28536,731;0,731;0,0" o:connectangles="0,0,0,0,0" textboxrect="0,0,2853564,73151"/>
                </v:shape>
                <v:shape id="Shape 10204" o:spid="_x0000_s1030" style="position:absolute;left:29523;width:27072;height:731;visibility:visible;mso-wrap-style:square;v-text-anchor:top" coordsize="2707259,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" path="m,l2707259,r,73151l,73151,,e" fillcolor="#4472c4" stroked="f" strokeweight="0">
                  <v:stroke miterlimit="83231f" joinstyle="miter"/>
                  <v:path arrowok="t" o:connecttype="custom" o:connectlocs="0,0;27072,0;27072,731;0,731;0,0" o:connectangles="0,0,0,0,0" textboxrect="0,0,2707259,73151"/>
                </v:shape>
                <w10:wrap type="topAndBottom" anchorx="page" anchory="page"/>
              </v:group>
            </w:pict>
          </mc:Fallback>
        </mc:AlternateContent>
      </w:r>
      <w:r w:rsidRPr="00E92102">
        <w:rPr>
          <w:rFonts w:ascii="Century Gothic" w:eastAsia="Century Gothic" w:hAnsi="Century Gothic" w:cs="Century Gothic"/>
          <w:b/>
          <w:color w:val="000000"/>
          <w:sz w:val="24"/>
          <w:lang w:eastAsia="en-GB"/>
        </w:rPr>
        <w:t xml:space="preserve"> HELD AT ST ENDELLION HALL  </w:t>
      </w:r>
    </w:p>
    <w:p w14:paraId="50AA7605" w14:textId="180D1E35" w:rsidR="00E92102" w:rsidRPr="00E92102" w:rsidRDefault="00E92102" w:rsidP="00E92102">
      <w:pPr>
        <w:spacing w:after="55"/>
        <w:ind w:left="10" w:right="53" w:hanging="10"/>
        <w:jc w:val="center"/>
        <w:rPr>
          <w:rFonts w:ascii="Century Gothic" w:eastAsia="Century Gothic" w:hAnsi="Century Gothic" w:cs="Century Gothic"/>
          <w:b/>
          <w:color w:val="000000"/>
          <w:sz w:val="24"/>
          <w:lang w:eastAsia="en-GB"/>
        </w:rPr>
      </w:pPr>
      <w:r w:rsidRPr="00E92102">
        <w:rPr>
          <w:rFonts w:ascii="Century Gothic" w:eastAsia="Century Gothic" w:hAnsi="Century Gothic" w:cs="Century Gothic"/>
          <w:b/>
          <w:color w:val="000000"/>
          <w:sz w:val="24"/>
          <w:lang w:eastAsia="en-GB"/>
        </w:rPr>
        <w:t xml:space="preserve">ON MONDAY </w:t>
      </w:r>
      <w:r w:rsidR="0001091F">
        <w:rPr>
          <w:rFonts w:ascii="Century Gothic" w:eastAsia="Century Gothic" w:hAnsi="Century Gothic" w:cs="Century Gothic"/>
          <w:b/>
          <w:color w:val="000000"/>
          <w:sz w:val="24"/>
          <w:lang w:eastAsia="en-GB"/>
        </w:rPr>
        <w:t>8</w:t>
      </w:r>
      <w:r w:rsidRPr="00E92102">
        <w:rPr>
          <w:rFonts w:ascii="Century Gothic" w:eastAsia="Century Gothic" w:hAnsi="Century Gothic" w:cs="Century Gothic"/>
          <w:b/>
          <w:color w:val="000000"/>
          <w:sz w:val="24"/>
          <w:vertAlign w:val="superscript"/>
          <w:lang w:eastAsia="en-GB"/>
        </w:rPr>
        <w:t>TH</w:t>
      </w:r>
      <w:r w:rsidRPr="00E92102">
        <w:rPr>
          <w:rFonts w:ascii="Century Gothic" w:eastAsia="Century Gothic" w:hAnsi="Century Gothic" w:cs="Century Gothic"/>
          <w:b/>
          <w:color w:val="000000"/>
          <w:sz w:val="24"/>
          <w:lang w:eastAsia="en-GB"/>
        </w:rPr>
        <w:t xml:space="preserve"> </w:t>
      </w:r>
      <w:r w:rsidR="0001091F">
        <w:rPr>
          <w:rFonts w:ascii="Century Gothic" w:eastAsia="Century Gothic" w:hAnsi="Century Gothic" w:cs="Century Gothic"/>
          <w:b/>
          <w:color w:val="000000"/>
          <w:sz w:val="24"/>
          <w:lang w:eastAsia="en-GB"/>
        </w:rPr>
        <w:t>SEPTEMBER</w:t>
      </w:r>
      <w:r w:rsidRPr="00E92102">
        <w:rPr>
          <w:rFonts w:ascii="Century Gothic" w:eastAsia="Century Gothic" w:hAnsi="Century Gothic" w:cs="Century Gothic"/>
          <w:b/>
          <w:color w:val="000000"/>
          <w:sz w:val="24"/>
          <w:lang w:eastAsia="en-GB"/>
        </w:rPr>
        <w:t xml:space="preserve"> 2025 AT 6:30pm  </w:t>
      </w:r>
    </w:p>
    <w:p w14:paraId="367E7DBA" w14:textId="77777777" w:rsidR="00E92102" w:rsidRPr="00E92102" w:rsidRDefault="00E92102" w:rsidP="00E92102">
      <w:pPr>
        <w:rPr>
          <w:rFonts w:ascii="Calibri" w:eastAsia="Calibri" w:hAnsi="Calibri" w:cs="Calibri"/>
          <w:color w:val="000000"/>
          <w:lang w:eastAsia="en-GB"/>
        </w:rPr>
      </w:pPr>
    </w:p>
    <w:tbl>
      <w:tblPr>
        <w:tblStyle w:val="TableGrid"/>
        <w:tblW w:w="9634" w:type="dxa"/>
        <w:tblLook w:val="04A0" w:firstRow="1" w:lastRow="0" w:firstColumn="1" w:lastColumn="0" w:noHBand="0" w:noVBand="1"/>
      </w:tblPr>
      <w:tblGrid>
        <w:gridCol w:w="883"/>
        <w:gridCol w:w="7769"/>
        <w:gridCol w:w="982"/>
      </w:tblGrid>
      <w:tr w:rsidR="00E92102" w:rsidRPr="00E92102" w14:paraId="219CBBD2" w14:textId="77777777" w:rsidTr="0028137B">
        <w:tc>
          <w:tcPr>
            <w:tcW w:w="883" w:type="dxa"/>
          </w:tcPr>
          <w:p w14:paraId="2DAA0F3B" w14:textId="77777777" w:rsidR="00E92102" w:rsidRPr="00E92102" w:rsidRDefault="00E92102" w:rsidP="00E92102">
            <w:pPr>
              <w:jc w:val="center"/>
              <w:rPr>
                <w:rFonts w:ascii="Calibri" w:eastAsia="Calibri" w:hAnsi="Calibri" w:cs="Calibri"/>
                <w:b/>
                <w:bCs/>
                <w:color w:val="000000"/>
                <w:lang w:eastAsia="en-GB"/>
              </w:rPr>
            </w:pPr>
            <w:r w:rsidRPr="00E92102">
              <w:rPr>
                <w:rFonts w:ascii="Calibri" w:eastAsia="Calibri" w:hAnsi="Calibri" w:cs="Calibri"/>
                <w:b/>
                <w:bCs/>
                <w:color w:val="000000"/>
                <w:lang w:eastAsia="en-GB"/>
              </w:rPr>
              <w:t>Minute</w:t>
            </w:r>
          </w:p>
        </w:tc>
        <w:tc>
          <w:tcPr>
            <w:tcW w:w="7769" w:type="dxa"/>
          </w:tcPr>
          <w:p w14:paraId="701708EC" w14:textId="77777777" w:rsidR="00E92102" w:rsidRPr="00E92102" w:rsidRDefault="00E92102" w:rsidP="00E92102">
            <w:pPr>
              <w:jc w:val="center"/>
              <w:rPr>
                <w:rFonts w:ascii="Calibri" w:eastAsia="Calibri" w:hAnsi="Calibri" w:cs="Calibri"/>
                <w:b/>
                <w:bCs/>
                <w:color w:val="000000"/>
                <w:lang w:eastAsia="en-GB"/>
              </w:rPr>
            </w:pPr>
            <w:r w:rsidRPr="00E92102">
              <w:rPr>
                <w:rFonts w:ascii="Calibri" w:eastAsia="Calibri" w:hAnsi="Calibri" w:cs="Calibri"/>
                <w:b/>
                <w:bCs/>
                <w:color w:val="000000"/>
                <w:lang w:eastAsia="en-GB"/>
              </w:rPr>
              <w:t>Agenda Items</w:t>
            </w:r>
          </w:p>
        </w:tc>
        <w:tc>
          <w:tcPr>
            <w:tcW w:w="982" w:type="dxa"/>
          </w:tcPr>
          <w:p w14:paraId="3EBE324E" w14:textId="77777777" w:rsidR="00E92102" w:rsidRPr="00E92102" w:rsidRDefault="00E92102" w:rsidP="00E92102">
            <w:pPr>
              <w:jc w:val="center"/>
              <w:rPr>
                <w:rFonts w:ascii="Calibri" w:eastAsia="Calibri" w:hAnsi="Calibri" w:cs="Calibri"/>
                <w:b/>
                <w:bCs/>
                <w:color w:val="000000"/>
                <w:lang w:eastAsia="en-GB"/>
              </w:rPr>
            </w:pPr>
            <w:r w:rsidRPr="00E92102">
              <w:rPr>
                <w:rFonts w:ascii="Calibri" w:eastAsia="Calibri" w:hAnsi="Calibri" w:cs="Calibri"/>
                <w:b/>
                <w:bCs/>
                <w:color w:val="000000"/>
                <w:lang w:eastAsia="en-GB"/>
              </w:rPr>
              <w:t>Action</w:t>
            </w:r>
          </w:p>
        </w:tc>
      </w:tr>
      <w:tr w:rsidR="00E92102" w:rsidRPr="00E92102" w14:paraId="2B23BE41" w14:textId="77777777" w:rsidTr="0028137B">
        <w:tc>
          <w:tcPr>
            <w:tcW w:w="883" w:type="dxa"/>
          </w:tcPr>
          <w:p w14:paraId="14DE26D5" w14:textId="77777777" w:rsidR="00E92102" w:rsidRPr="00E92102" w:rsidRDefault="00E92102" w:rsidP="00E92102">
            <w:pPr>
              <w:rPr>
                <w:rFonts w:ascii="Calibri" w:eastAsia="Calibri" w:hAnsi="Calibri" w:cs="Calibri"/>
                <w:color w:val="000000"/>
                <w:lang w:eastAsia="en-GB"/>
              </w:rPr>
            </w:pPr>
          </w:p>
        </w:tc>
        <w:tc>
          <w:tcPr>
            <w:tcW w:w="7769" w:type="dxa"/>
          </w:tcPr>
          <w:p w14:paraId="29846E0E" w14:textId="77777777" w:rsidR="00E92102" w:rsidRPr="00E92102" w:rsidRDefault="00E92102" w:rsidP="00E92102">
            <w:pPr>
              <w:rPr>
                <w:rFonts w:ascii="Calibri" w:eastAsia="Calibri" w:hAnsi="Calibri" w:cs="Calibri"/>
                <w:b/>
                <w:bCs/>
                <w:color w:val="000000"/>
                <w:lang w:eastAsia="en-GB"/>
              </w:rPr>
            </w:pPr>
            <w:r w:rsidRPr="00E92102">
              <w:rPr>
                <w:rFonts w:ascii="Calibri" w:eastAsia="Calibri" w:hAnsi="Calibri" w:cs="Calibri"/>
                <w:b/>
                <w:bCs/>
                <w:color w:val="000000"/>
                <w:lang w:eastAsia="en-GB"/>
              </w:rPr>
              <w:t>Present</w:t>
            </w:r>
          </w:p>
          <w:p w14:paraId="587EDD29" w14:textId="057F5C01" w:rsidR="00E92102" w:rsidRDefault="008C271D" w:rsidP="00E92102">
            <w:pPr>
              <w:rPr>
                <w:rFonts w:ascii="Calibri" w:eastAsia="Calibri" w:hAnsi="Calibri" w:cs="Calibri"/>
                <w:color w:val="000000"/>
                <w:lang w:eastAsia="en-GB"/>
              </w:rPr>
            </w:pPr>
            <w:r>
              <w:rPr>
                <w:rFonts w:ascii="Calibri" w:eastAsia="Calibri" w:hAnsi="Calibri" w:cs="Calibri"/>
                <w:color w:val="000000"/>
                <w:lang w:eastAsia="en-GB"/>
              </w:rPr>
              <w:t>Cllr</w:t>
            </w:r>
            <w:r w:rsidR="00EE02E7">
              <w:rPr>
                <w:rFonts w:ascii="Calibri" w:eastAsia="Calibri" w:hAnsi="Calibri" w:cs="Calibri"/>
                <w:color w:val="000000"/>
                <w:lang w:eastAsia="en-GB"/>
              </w:rPr>
              <w:t>s:</w:t>
            </w:r>
            <w:r>
              <w:rPr>
                <w:rFonts w:ascii="Calibri" w:eastAsia="Calibri" w:hAnsi="Calibri" w:cs="Calibri"/>
                <w:color w:val="000000"/>
                <w:lang w:eastAsia="en-GB"/>
              </w:rPr>
              <w:t xml:space="preserve"> Button</w:t>
            </w:r>
            <w:r w:rsidR="00526F34">
              <w:rPr>
                <w:rFonts w:ascii="Calibri" w:eastAsia="Calibri" w:hAnsi="Calibri" w:cs="Calibri"/>
                <w:color w:val="000000"/>
                <w:lang w:eastAsia="en-GB"/>
              </w:rPr>
              <w:t xml:space="preserve"> (Chair of the Committee)</w:t>
            </w:r>
            <w:r>
              <w:rPr>
                <w:rFonts w:ascii="Calibri" w:eastAsia="Calibri" w:hAnsi="Calibri" w:cs="Calibri"/>
                <w:color w:val="000000"/>
                <w:lang w:eastAsia="en-GB"/>
              </w:rPr>
              <w:t xml:space="preserve">, Penny, </w:t>
            </w:r>
            <w:r w:rsidR="0036380B">
              <w:rPr>
                <w:rFonts w:ascii="Calibri" w:eastAsia="Calibri" w:hAnsi="Calibri" w:cs="Calibri"/>
                <w:color w:val="000000"/>
                <w:lang w:eastAsia="en-GB"/>
              </w:rPr>
              <w:t xml:space="preserve">Cleave, </w:t>
            </w:r>
            <w:r>
              <w:rPr>
                <w:rFonts w:ascii="Calibri" w:eastAsia="Calibri" w:hAnsi="Calibri" w:cs="Calibri"/>
                <w:color w:val="000000"/>
                <w:lang w:eastAsia="en-GB"/>
              </w:rPr>
              <w:t>Webster, Hills, Symons</w:t>
            </w:r>
          </w:p>
          <w:p w14:paraId="3F10A921" w14:textId="2EAAD98F" w:rsidR="00EE02E7" w:rsidRDefault="00EE02E7" w:rsidP="00E92102">
            <w:pPr>
              <w:rPr>
                <w:rFonts w:ascii="Calibri" w:eastAsia="Calibri" w:hAnsi="Calibri" w:cs="Calibri"/>
                <w:color w:val="000000"/>
                <w:lang w:eastAsia="en-GB"/>
              </w:rPr>
            </w:pPr>
            <w:r>
              <w:rPr>
                <w:rFonts w:ascii="Calibri" w:eastAsia="Calibri" w:hAnsi="Calibri" w:cs="Calibri"/>
                <w:color w:val="000000"/>
                <w:lang w:eastAsia="en-GB"/>
              </w:rPr>
              <w:t>C&amp;MS: Ms Jon</w:t>
            </w:r>
          </w:p>
          <w:p w14:paraId="4C14771F" w14:textId="47FC6518" w:rsidR="00E92102" w:rsidRPr="00E92102" w:rsidRDefault="00EE02E7" w:rsidP="00EE02E7">
            <w:pPr>
              <w:rPr>
                <w:rFonts w:ascii="Calibri" w:eastAsia="Calibri" w:hAnsi="Calibri" w:cs="Calibri"/>
                <w:color w:val="000000"/>
                <w:lang w:eastAsia="en-GB"/>
              </w:rPr>
            </w:pPr>
            <w:r>
              <w:rPr>
                <w:rFonts w:ascii="Calibri" w:eastAsia="Calibri" w:hAnsi="Calibri" w:cs="Calibri"/>
                <w:color w:val="000000"/>
                <w:lang w:eastAsia="en-GB"/>
              </w:rPr>
              <w:t>Clerk</w:t>
            </w:r>
            <w:r w:rsidR="002A264D">
              <w:rPr>
                <w:rFonts w:ascii="Calibri" w:eastAsia="Calibri" w:hAnsi="Calibri" w:cs="Calibri"/>
                <w:color w:val="000000"/>
                <w:lang w:eastAsia="en-GB"/>
              </w:rPr>
              <w:t>/Admin (will be referred to as Clerk in the Minutes)</w:t>
            </w:r>
            <w:r>
              <w:rPr>
                <w:rFonts w:ascii="Calibri" w:eastAsia="Calibri" w:hAnsi="Calibri" w:cs="Calibri"/>
                <w:color w:val="000000"/>
                <w:lang w:eastAsia="en-GB"/>
              </w:rPr>
              <w:t>: D. Harrison</w:t>
            </w:r>
          </w:p>
        </w:tc>
        <w:tc>
          <w:tcPr>
            <w:tcW w:w="982" w:type="dxa"/>
          </w:tcPr>
          <w:p w14:paraId="482AC065" w14:textId="77777777" w:rsidR="00E92102" w:rsidRPr="00E92102" w:rsidRDefault="00E92102" w:rsidP="00E92102">
            <w:pPr>
              <w:rPr>
                <w:rFonts w:ascii="Calibri" w:eastAsia="Calibri" w:hAnsi="Calibri" w:cs="Calibri"/>
                <w:color w:val="000000"/>
                <w:lang w:eastAsia="en-GB"/>
              </w:rPr>
            </w:pPr>
          </w:p>
        </w:tc>
      </w:tr>
      <w:tr w:rsidR="00E92102" w:rsidRPr="00E92102" w14:paraId="6A37BB4E" w14:textId="77777777" w:rsidTr="0028137B">
        <w:tc>
          <w:tcPr>
            <w:tcW w:w="883" w:type="dxa"/>
          </w:tcPr>
          <w:p w14:paraId="15469C1B" w14:textId="6E4CCAFF" w:rsidR="00E92102" w:rsidRPr="00E92102" w:rsidRDefault="00E92102" w:rsidP="00E92102">
            <w:pPr>
              <w:rPr>
                <w:rFonts w:ascii="Calibri" w:eastAsia="Calibri" w:hAnsi="Calibri" w:cs="Calibri"/>
                <w:color w:val="000000"/>
                <w:lang w:eastAsia="en-GB"/>
              </w:rPr>
            </w:pPr>
            <w:r w:rsidRPr="00E92102">
              <w:rPr>
                <w:rFonts w:ascii="Calibri" w:eastAsia="Calibri" w:hAnsi="Calibri" w:cs="Calibri"/>
                <w:color w:val="000000"/>
                <w:lang w:eastAsia="en-GB"/>
              </w:rPr>
              <w:t>25/</w:t>
            </w:r>
            <w:r w:rsidR="0001091F">
              <w:rPr>
                <w:rFonts w:ascii="Calibri" w:eastAsia="Calibri" w:hAnsi="Calibri" w:cs="Calibri"/>
                <w:color w:val="000000"/>
                <w:lang w:eastAsia="en-GB"/>
              </w:rPr>
              <w:t>7</w:t>
            </w:r>
          </w:p>
        </w:tc>
        <w:tc>
          <w:tcPr>
            <w:tcW w:w="7769" w:type="dxa"/>
          </w:tcPr>
          <w:p w14:paraId="597CCD82" w14:textId="7D686352" w:rsidR="00A843BC" w:rsidRDefault="0001091F" w:rsidP="0001091F">
            <w:pPr>
              <w:rPr>
                <w:rFonts w:ascii="Calibri" w:eastAsia="Calibri" w:hAnsi="Calibri" w:cs="Calibri"/>
                <w:color w:val="000000"/>
                <w:lang w:eastAsia="en-GB"/>
              </w:rPr>
            </w:pPr>
            <w:r w:rsidRPr="0001091F">
              <w:rPr>
                <w:rFonts w:ascii="Calibri" w:eastAsia="Calibri" w:hAnsi="Calibri" w:cs="Calibri"/>
                <w:b/>
                <w:bCs/>
                <w:color w:val="000000"/>
                <w:lang w:eastAsia="en-GB"/>
              </w:rPr>
              <w:t xml:space="preserve">Delegated Authority </w:t>
            </w:r>
            <w:r w:rsidRPr="0001091F">
              <w:rPr>
                <w:rFonts w:ascii="Calibri" w:eastAsia="Calibri" w:hAnsi="Calibri" w:cs="Calibri"/>
                <w:color w:val="000000"/>
                <w:lang w:eastAsia="en-GB"/>
              </w:rPr>
              <w:t>– The committee has delegated authority to make decisions regarding the playing field development. There are limits to delegation, in this context, the limitation would be the borrowing of money.</w:t>
            </w:r>
          </w:p>
          <w:p w14:paraId="15FDC7C9" w14:textId="28A914FE" w:rsidR="00A843BC" w:rsidRPr="0001091F" w:rsidRDefault="00A843BC" w:rsidP="0001091F">
            <w:pPr>
              <w:rPr>
                <w:rFonts w:ascii="Calibri" w:eastAsia="Calibri" w:hAnsi="Calibri" w:cs="Calibri"/>
                <w:color w:val="000000"/>
                <w:lang w:eastAsia="en-GB"/>
              </w:rPr>
            </w:pPr>
            <w:r>
              <w:rPr>
                <w:rFonts w:ascii="Calibri" w:eastAsia="Calibri" w:hAnsi="Calibri" w:cs="Calibri"/>
                <w:color w:val="000000"/>
                <w:lang w:eastAsia="en-GB"/>
              </w:rPr>
              <w:t>This will be added to the Terms of Reference.</w:t>
            </w:r>
          </w:p>
          <w:p w14:paraId="4D043514" w14:textId="77777777" w:rsidR="00E92102" w:rsidRPr="00E92102" w:rsidRDefault="00E92102" w:rsidP="00E92102">
            <w:pPr>
              <w:rPr>
                <w:rFonts w:ascii="Calibri" w:eastAsia="Calibri" w:hAnsi="Calibri" w:cs="Calibri"/>
                <w:color w:val="000000"/>
                <w:lang w:eastAsia="en-GB"/>
              </w:rPr>
            </w:pPr>
          </w:p>
        </w:tc>
        <w:tc>
          <w:tcPr>
            <w:tcW w:w="982" w:type="dxa"/>
          </w:tcPr>
          <w:p w14:paraId="357525CB" w14:textId="77777777" w:rsidR="00E92102" w:rsidRPr="00E92102" w:rsidRDefault="00E92102" w:rsidP="00E92102">
            <w:pPr>
              <w:rPr>
                <w:rFonts w:ascii="Calibri" w:eastAsia="Calibri" w:hAnsi="Calibri" w:cs="Calibri"/>
                <w:color w:val="000000"/>
                <w:lang w:eastAsia="en-GB"/>
              </w:rPr>
            </w:pPr>
          </w:p>
        </w:tc>
      </w:tr>
      <w:tr w:rsidR="00E92102" w:rsidRPr="00E92102" w14:paraId="6025B619" w14:textId="77777777" w:rsidTr="0028137B">
        <w:tc>
          <w:tcPr>
            <w:tcW w:w="883" w:type="dxa"/>
          </w:tcPr>
          <w:p w14:paraId="77198203" w14:textId="16BCD2ED" w:rsidR="00E92102" w:rsidRPr="00E92102" w:rsidRDefault="00E92102" w:rsidP="00E92102">
            <w:pPr>
              <w:rPr>
                <w:rFonts w:ascii="Calibri" w:eastAsia="Calibri" w:hAnsi="Calibri" w:cs="Calibri"/>
                <w:color w:val="000000"/>
                <w:lang w:eastAsia="en-GB"/>
              </w:rPr>
            </w:pPr>
            <w:r w:rsidRPr="00E92102">
              <w:rPr>
                <w:rFonts w:ascii="Calibri" w:eastAsia="Calibri" w:hAnsi="Calibri" w:cs="Calibri"/>
                <w:color w:val="000000"/>
                <w:lang w:eastAsia="en-GB"/>
              </w:rPr>
              <w:t>25/</w:t>
            </w:r>
            <w:r w:rsidR="0001091F">
              <w:rPr>
                <w:rFonts w:ascii="Calibri" w:eastAsia="Calibri" w:hAnsi="Calibri" w:cs="Calibri"/>
                <w:color w:val="000000"/>
                <w:lang w:eastAsia="en-GB"/>
              </w:rPr>
              <w:t>8</w:t>
            </w:r>
          </w:p>
        </w:tc>
        <w:tc>
          <w:tcPr>
            <w:tcW w:w="7769" w:type="dxa"/>
          </w:tcPr>
          <w:p w14:paraId="243F2841" w14:textId="77777777" w:rsidR="0001091F" w:rsidRPr="0001091F" w:rsidRDefault="0001091F" w:rsidP="0001091F">
            <w:pPr>
              <w:spacing w:after="102"/>
              <w:rPr>
                <w:rFonts w:ascii="Calibri" w:eastAsia="Calibri" w:hAnsi="Calibri" w:cs="Calibri"/>
                <w:b/>
                <w:color w:val="000000"/>
                <w:lang w:eastAsia="en-GB"/>
              </w:rPr>
            </w:pPr>
            <w:r w:rsidRPr="0001091F">
              <w:rPr>
                <w:rFonts w:ascii="Calibri" w:eastAsia="Calibri" w:hAnsi="Calibri" w:cs="Calibri"/>
                <w:b/>
                <w:color w:val="000000"/>
                <w:lang w:eastAsia="en-GB"/>
              </w:rPr>
              <w:t>Clerks Recommendation for Procurement Training</w:t>
            </w:r>
          </w:p>
          <w:p w14:paraId="25F81A0F" w14:textId="77777777" w:rsidR="0001091F" w:rsidRDefault="0001091F" w:rsidP="0001091F">
            <w:pPr>
              <w:spacing w:after="102"/>
              <w:rPr>
                <w:rFonts w:ascii="Calibri" w:eastAsia="Calibri" w:hAnsi="Calibri" w:cs="Calibri"/>
                <w:color w:val="000000"/>
                <w:lang w:eastAsia="en-GB"/>
              </w:rPr>
            </w:pPr>
            <w:r w:rsidRPr="0001091F">
              <w:rPr>
                <w:rFonts w:ascii="Calibri" w:eastAsia="Calibri" w:hAnsi="Calibri" w:cs="Calibri"/>
                <w:color w:val="000000"/>
                <w:lang w:eastAsia="en-GB"/>
              </w:rPr>
              <w:t xml:space="preserve">The Clerk is still waiting for future training dates. </w:t>
            </w:r>
          </w:p>
          <w:p w14:paraId="37B7015F" w14:textId="4C617EC9" w:rsidR="00A843BC" w:rsidRPr="0001091F" w:rsidRDefault="00A843BC" w:rsidP="0001091F">
            <w:pPr>
              <w:spacing w:after="102"/>
              <w:rPr>
                <w:rFonts w:ascii="Calibri" w:eastAsia="Calibri" w:hAnsi="Calibri" w:cs="Calibri"/>
                <w:color w:val="000000"/>
                <w:lang w:eastAsia="en-GB"/>
              </w:rPr>
            </w:pPr>
            <w:r>
              <w:rPr>
                <w:rFonts w:ascii="Calibri" w:eastAsia="Calibri" w:hAnsi="Calibri" w:cs="Calibri"/>
                <w:color w:val="000000"/>
                <w:lang w:eastAsia="en-GB"/>
              </w:rPr>
              <w:t>Cllr Penny suggests asking the trainer to train all Cllrs as it would benefit the P</w:t>
            </w:r>
            <w:r w:rsidR="00D97D5A">
              <w:rPr>
                <w:rFonts w:ascii="Calibri" w:eastAsia="Calibri" w:hAnsi="Calibri" w:cs="Calibri"/>
                <w:color w:val="000000"/>
                <w:lang w:eastAsia="en-GB"/>
              </w:rPr>
              <w:t xml:space="preserve">arish </w:t>
            </w:r>
            <w:r>
              <w:rPr>
                <w:rFonts w:ascii="Calibri" w:eastAsia="Calibri" w:hAnsi="Calibri" w:cs="Calibri"/>
                <w:color w:val="000000"/>
                <w:lang w:eastAsia="en-GB"/>
              </w:rPr>
              <w:t>C</w:t>
            </w:r>
            <w:r w:rsidR="00D97D5A">
              <w:rPr>
                <w:rFonts w:ascii="Calibri" w:eastAsia="Calibri" w:hAnsi="Calibri" w:cs="Calibri"/>
                <w:color w:val="000000"/>
                <w:lang w:eastAsia="en-GB"/>
              </w:rPr>
              <w:t>ouncil (PC)</w:t>
            </w:r>
            <w:r>
              <w:rPr>
                <w:rFonts w:ascii="Calibri" w:eastAsia="Calibri" w:hAnsi="Calibri" w:cs="Calibri"/>
                <w:color w:val="000000"/>
                <w:lang w:eastAsia="en-GB"/>
              </w:rPr>
              <w:t xml:space="preserve"> as a whole. There could be the possibility of joining forces with other PCs.</w:t>
            </w:r>
          </w:p>
          <w:p w14:paraId="7DA7069F" w14:textId="77777777" w:rsidR="00E92102" w:rsidRPr="00E92102" w:rsidRDefault="00E92102" w:rsidP="00E92102">
            <w:pPr>
              <w:spacing w:after="1" w:line="241" w:lineRule="auto"/>
              <w:ind w:right="20"/>
              <w:rPr>
                <w:rFonts w:ascii="Calibri" w:eastAsia="Calibri" w:hAnsi="Calibri" w:cs="Calibri"/>
                <w:color w:val="000000"/>
                <w:lang w:eastAsia="en-GB"/>
              </w:rPr>
            </w:pPr>
          </w:p>
        </w:tc>
        <w:tc>
          <w:tcPr>
            <w:tcW w:w="982" w:type="dxa"/>
          </w:tcPr>
          <w:p w14:paraId="0BB5FFDF" w14:textId="77777777" w:rsidR="00E92102" w:rsidRPr="00E92102" w:rsidRDefault="00E92102" w:rsidP="00E92102">
            <w:pPr>
              <w:rPr>
                <w:rFonts w:ascii="Calibri" w:eastAsia="Calibri" w:hAnsi="Calibri" w:cs="Calibri"/>
                <w:color w:val="000000"/>
                <w:lang w:eastAsia="en-GB"/>
              </w:rPr>
            </w:pPr>
          </w:p>
        </w:tc>
      </w:tr>
      <w:tr w:rsidR="00E92102" w:rsidRPr="00E92102" w14:paraId="4A5765FA" w14:textId="77777777" w:rsidTr="0028137B">
        <w:trPr>
          <w:cantSplit/>
        </w:trPr>
        <w:tc>
          <w:tcPr>
            <w:tcW w:w="883" w:type="dxa"/>
          </w:tcPr>
          <w:p w14:paraId="21C7BDBE" w14:textId="151E3EEE" w:rsidR="00E92102" w:rsidRPr="00E92102" w:rsidRDefault="00E92102" w:rsidP="00E92102">
            <w:pPr>
              <w:rPr>
                <w:rFonts w:ascii="Calibri" w:eastAsia="Calibri" w:hAnsi="Calibri" w:cs="Calibri"/>
                <w:color w:val="000000"/>
                <w:lang w:eastAsia="en-GB"/>
              </w:rPr>
            </w:pPr>
            <w:r w:rsidRPr="00E92102">
              <w:rPr>
                <w:rFonts w:ascii="Calibri" w:eastAsia="Calibri" w:hAnsi="Calibri" w:cs="Calibri"/>
                <w:color w:val="000000"/>
                <w:lang w:eastAsia="en-GB"/>
              </w:rPr>
              <w:t>25/</w:t>
            </w:r>
            <w:r w:rsidR="0001091F">
              <w:rPr>
                <w:rFonts w:ascii="Calibri" w:eastAsia="Calibri" w:hAnsi="Calibri" w:cs="Calibri"/>
                <w:color w:val="000000"/>
                <w:lang w:eastAsia="en-GB"/>
              </w:rPr>
              <w:t>9</w:t>
            </w:r>
          </w:p>
        </w:tc>
        <w:tc>
          <w:tcPr>
            <w:tcW w:w="7769" w:type="dxa"/>
          </w:tcPr>
          <w:p w14:paraId="03B7FC2F" w14:textId="77777777" w:rsidR="0001091F" w:rsidRPr="0001091F" w:rsidRDefault="0001091F" w:rsidP="0001091F">
            <w:pPr>
              <w:spacing w:after="249"/>
              <w:rPr>
                <w:rFonts w:ascii="Calibri" w:eastAsia="Calibri" w:hAnsi="Calibri" w:cs="Calibri"/>
                <w:color w:val="000000"/>
                <w:lang w:eastAsia="en-GB"/>
              </w:rPr>
            </w:pPr>
            <w:r w:rsidRPr="0001091F">
              <w:rPr>
                <w:rFonts w:ascii="Calibri" w:eastAsia="Calibri" w:hAnsi="Calibri" w:cs="Calibri"/>
                <w:b/>
                <w:color w:val="000000"/>
                <w:lang w:eastAsia="en-GB"/>
              </w:rPr>
              <w:t xml:space="preserve">Minutes of Meetings </w:t>
            </w:r>
          </w:p>
          <w:p w14:paraId="44524FB8" w14:textId="3D6E0BFC" w:rsidR="0001091F" w:rsidRPr="0001091F" w:rsidRDefault="0001091F" w:rsidP="0001091F">
            <w:pPr>
              <w:contextualSpacing/>
              <w:rPr>
                <w:rFonts w:ascii="Calibri" w:eastAsia="Calibri" w:hAnsi="Calibri" w:cs="Calibri"/>
                <w:bCs/>
                <w:color w:val="000000"/>
                <w:lang w:eastAsia="en-GB"/>
              </w:rPr>
            </w:pPr>
            <w:r w:rsidRPr="0001091F">
              <w:rPr>
                <w:rFonts w:ascii="Calibri" w:eastAsia="Calibri" w:hAnsi="Calibri" w:cs="Calibri"/>
                <w:bCs/>
                <w:color w:val="000000"/>
                <w:lang w:eastAsia="en-GB"/>
              </w:rPr>
              <w:t>Members to approve the minutes from 9</w:t>
            </w:r>
            <w:r w:rsidRPr="0001091F">
              <w:rPr>
                <w:rFonts w:ascii="Calibri" w:eastAsia="Calibri" w:hAnsi="Calibri" w:cs="Calibri"/>
                <w:bCs/>
                <w:color w:val="000000"/>
                <w:vertAlign w:val="superscript"/>
                <w:lang w:eastAsia="en-GB"/>
              </w:rPr>
              <w:t>th</w:t>
            </w:r>
            <w:r w:rsidRPr="0001091F">
              <w:rPr>
                <w:rFonts w:ascii="Calibri" w:eastAsia="Calibri" w:hAnsi="Calibri" w:cs="Calibri"/>
                <w:bCs/>
                <w:color w:val="000000"/>
                <w:lang w:eastAsia="en-GB"/>
              </w:rPr>
              <w:t xml:space="preserve"> June 2025</w:t>
            </w:r>
            <w:r>
              <w:rPr>
                <w:rFonts w:ascii="Calibri" w:eastAsia="Calibri" w:hAnsi="Calibri" w:cs="Calibri"/>
                <w:bCs/>
                <w:color w:val="000000"/>
                <w:lang w:eastAsia="en-GB"/>
              </w:rPr>
              <w:t xml:space="preserve"> </w:t>
            </w:r>
            <w:r w:rsidR="00534A2F">
              <w:rPr>
                <w:rFonts w:ascii="Calibri" w:eastAsia="Calibri" w:hAnsi="Calibri" w:cs="Calibri"/>
                <w:bCs/>
                <w:color w:val="000000"/>
                <w:lang w:eastAsia="en-GB"/>
              </w:rPr>
              <w:t>–</w:t>
            </w:r>
            <w:r>
              <w:rPr>
                <w:rFonts w:ascii="Calibri" w:eastAsia="Calibri" w:hAnsi="Calibri" w:cs="Calibri"/>
                <w:bCs/>
                <w:color w:val="000000"/>
                <w:lang w:eastAsia="en-GB"/>
              </w:rPr>
              <w:t xml:space="preserve"> </w:t>
            </w:r>
            <w:r w:rsidR="00534A2F">
              <w:rPr>
                <w:rFonts w:ascii="Calibri" w:eastAsia="Calibri" w:hAnsi="Calibri" w:cs="Calibri"/>
                <w:bCs/>
                <w:color w:val="000000"/>
                <w:lang w:eastAsia="en-GB"/>
              </w:rPr>
              <w:t>Members r</w:t>
            </w:r>
            <w:r w:rsidR="00534A2F" w:rsidRPr="00534A2F">
              <w:rPr>
                <w:rFonts w:ascii="Calibri" w:eastAsia="Calibri" w:hAnsi="Calibri" w:cs="Calibri"/>
                <w:color w:val="000000"/>
                <w:lang w:eastAsia="en-GB"/>
              </w:rPr>
              <w:t xml:space="preserve">esolve </w:t>
            </w:r>
            <w:r w:rsidR="00534A2F" w:rsidRPr="00534A2F">
              <w:rPr>
                <w:rFonts w:ascii="Calibri" w:eastAsia="Calibri" w:hAnsi="Calibri" w:cs="Calibri"/>
                <w:bCs/>
                <w:color w:val="000000"/>
                <w:lang w:eastAsia="en-GB"/>
              </w:rPr>
              <w:t>that the minutes be accepted as a true record.</w:t>
            </w:r>
          </w:p>
          <w:p w14:paraId="06A0B0AA" w14:textId="77777777" w:rsidR="00E92102" w:rsidRPr="00E92102" w:rsidRDefault="00E92102" w:rsidP="00E92102">
            <w:pPr>
              <w:ind w:left="720"/>
              <w:contextualSpacing/>
              <w:rPr>
                <w:rFonts w:ascii="Calibri" w:eastAsia="Calibri" w:hAnsi="Calibri" w:cs="Calibri"/>
                <w:color w:val="000000"/>
                <w:lang w:eastAsia="en-GB"/>
              </w:rPr>
            </w:pPr>
          </w:p>
        </w:tc>
        <w:tc>
          <w:tcPr>
            <w:tcW w:w="982" w:type="dxa"/>
          </w:tcPr>
          <w:p w14:paraId="5DA627F2" w14:textId="77777777" w:rsidR="00E92102" w:rsidRPr="00E92102" w:rsidRDefault="00E92102" w:rsidP="00E92102">
            <w:pPr>
              <w:rPr>
                <w:rFonts w:ascii="Calibri" w:eastAsia="Calibri" w:hAnsi="Calibri" w:cs="Calibri"/>
                <w:color w:val="000000"/>
                <w:lang w:eastAsia="en-GB"/>
              </w:rPr>
            </w:pPr>
          </w:p>
        </w:tc>
      </w:tr>
      <w:tr w:rsidR="00E92102" w:rsidRPr="00E92102" w14:paraId="067455C1" w14:textId="77777777" w:rsidTr="0028137B">
        <w:tc>
          <w:tcPr>
            <w:tcW w:w="883" w:type="dxa"/>
          </w:tcPr>
          <w:p w14:paraId="15EFF35A" w14:textId="526AD3C2" w:rsidR="00E92102" w:rsidRPr="00E92102" w:rsidRDefault="00E92102" w:rsidP="004E381C">
            <w:pPr>
              <w:pStyle w:val="NoSpacing"/>
              <w:rPr>
                <w:lang w:eastAsia="en-GB"/>
              </w:rPr>
            </w:pPr>
            <w:r w:rsidRPr="00E92102">
              <w:rPr>
                <w:lang w:eastAsia="en-GB"/>
              </w:rPr>
              <w:t>25/</w:t>
            </w:r>
            <w:r w:rsidR="0001091F">
              <w:rPr>
                <w:lang w:eastAsia="en-GB"/>
              </w:rPr>
              <w:t>10</w:t>
            </w:r>
          </w:p>
        </w:tc>
        <w:tc>
          <w:tcPr>
            <w:tcW w:w="7769" w:type="dxa"/>
          </w:tcPr>
          <w:p w14:paraId="31577AC5" w14:textId="77777777" w:rsidR="00E92102" w:rsidRPr="00E92102" w:rsidRDefault="00E92102" w:rsidP="00E92102">
            <w:pPr>
              <w:spacing w:after="2"/>
              <w:rPr>
                <w:rFonts w:ascii="Calibri" w:eastAsia="Calibri" w:hAnsi="Calibri" w:cs="Calibri"/>
                <w:color w:val="000000"/>
                <w:lang w:eastAsia="en-GB"/>
              </w:rPr>
            </w:pPr>
            <w:r w:rsidRPr="00E92102">
              <w:rPr>
                <w:rFonts w:ascii="Calibri" w:eastAsia="Calibri" w:hAnsi="Calibri" w:cs="Calibri"/>
                <w:b/>
                <w:color w:val="000000"/>
                <w:lang w:eastAsia="en-GB"/>
              </w:rPr>
              <w:t xml:space="preserve">Reports </w:t>
            </w:r>
          </w:p>
          <w:p w14:paraId="040D9E74" w14:textId="77777777" w:rsidR="00E92102" w:rsidRPr="00E92102" w:rsidRDefault="00E92102" w:rsidP="00E92102">
            <w:pPr>
              <w:spacing w:after="32"/>
              <w:rPr>
                <w:rFonts w:ascii="Calibri" w:eastAsia="Calibri" w:hAnsi="Calibri" w:cs="Calibri"/>
                <w:color w:val="000000"/>
                <w:lang w:eastAsia="en-GB"/>
              </w:rPr>
            </w:pPr>
            <w:r w:rsidRPr="00E92102">
              <w:rPr>
                <w:rFonts w:ascii="Calibri" w:eastAsia="Calibri" w:hAnsi="Calibri" w:cs="Calibri"/>
                <w:color w:val="000000"/>
                <w:sz w:val="20"/>
                <w:lang w:eastAsia="en-GB"/>
              </w:rPr>
              <w:t xml:space="preserve"> </w:t>
            </w:r>
          </w:p>
          <w:p w14:paraId="2776092A" w14:textId="1603F644" w:rsidR="00534A2F" w:rsidRDefault="0001091F" w:rsidP="0001091F">
            <w:pPr>
              <w:rPr>
                <w:lang w:eastAsia="en-GB"/>
              </w:rPr>
            </w:pPr>
            <w:r w:rsidRPr="0001091F">
              <w:rPr>
                <w:b/>
                <w:bCs/>
                <w:lang w:eastAsia="en-GB"/>
              </w:rPr>
              <w:t xml:space="preserve">Chairperson of the Committee </w:t>
            </w:r>
            <w:r w:rsidRPr="0001091F">
              <w:rPr>
                <w:lang w:eastAsia="en-GB"/>
              </w:rPr>
              <w:t>– Cllr Button –</w:t>
            </w:r>
            <w:r w:rsidRPr="0001091F">
              <w:rPr>
                <w:b/>
                <w:bCs/>
                <w:lang w:eastAsia="en-GB"/>
              </w:rPr>
              <w:t xml:space="preserve"> </w:t>
            </w:r>
            <w:r w:rsidR="00A52C0F" w:rsidRPr="00A52C0F">
              <w:rPr>
                <w:lang w:eastAsia="en-GB"/>
              </w:rPr>
              <w:t>Explains</w:t>
            </w:r>
            <w:r w:rsidR="00534A2F">
              <w:rPr>
                <w:lang w:eastAsia="en-GB"/>
              </w:rPr>
              <w:t xml:space="preserve"> the</w:t>
            </w:r>
            <w:r w:rsidR="00A52C0F">
              <w:rPr>
                <w:lang w:eastAsia="en-GB"/>
              </w:rPr>
              <w:t xml:space="preserve"> background </w:t>
            </w:r>
            <w:r w:rsidR="00534A2F">
              <w:rPr>
                <w:lang w:eastAsia="en-GB"/>
              </w:rPr>
              <w:t xml:space="preserve">of the project which began in </w:t>
            </w:r>
            <w:r w:rsidR="00A52C0F">
              <w:rPr>
                <w:lang w:eastAsia="en-GB"/>
              </w:rPr>
              <w:t xml:space="preserve">2021/22. CAD Architects </w:t>
            </w:r>
            <w:r w:rsidR="00534A2F">
              <w:rPr>
                <w:lang w:eastAsia="en-GB"/>
              </w:rPr>
              <w:t xml:space="preserve">were enlisted from the outset as they had been </w:t>
            </w:r>
            <w:r w:rsidR="00A52C0F">
              <w:rPr>
                <w:lang w:eastAsia="en-GB"/>
              </w:rPr>
              <w:t xml:space="preserve">involved in local football clubs and community projects. Draft renders </w:t>
            </w:r>
            <w:r w:rsidR="00534A2F">
              <w:rPr>
                <w:lang w:eastAsia="en-GB"/>
              </w:rPr>
              <w:t xml:space="preserve">were prepared </w:t>
            </w:r>
            <w:r w:rsidR="00A52C0F">
              <w:rPr>
                <w:lang w:eastAsia="en-GB"/>
              </w:rPr>
              <w:t xml:space="preserve">for initial public consultation </w:t>
            </w:r>
            <w:r w:rsidR="00534A2F">
              <w:rPr>
                <w:lang w:eastAsia="en-GB"/>
              </w:rPr>
              <w:t xml:space="preserve">of which there were </w:t>
            </w:r>
            <w:r w:rsidR="00A52C0F">
              <w:rPr>
                <w:lang w:eastAsia="en-GB"/>
              </w:rPr>
              <w:t xml:space="preserve">two waves. </w:t>
            </w:r>
            <w:r w:rsidR="00534A2F">
              <w:rPr>
                <w:lang w:eastAsia="en-GB"/>
              </w:rPr>
              <w:t>Of the f</w:t>
            </w:r>
            <w:r w:rsidR="00A52C0F">
              <w:rPr>
                <w:lang w:eastAsia="en-GB"/>
              </w:rPr>
              <w:t>eedback receive</w:t>
            </w:r>
            <w:r w:rsidR="00534A2F">
              <w:rPr>
                <w:lang w:eastAsia="en-GB"/>
              </w:rPr>
              <w:t>d, the support for the project was</w:t>
            </w:r>
            <w:r w:rsidR="00A52C0F">
              <w:rPr>
                <w:lang w:eastAsia="en-GB"/>
              </w:rPr>
              <w:t xml:space="preserve"> overwhelmingly supportive. </w:t>
            </w:r>
            <w:r w:rsidR="00534A2F">
              <w:rPr>
                <w:lang w:eastAsia="en-GB"/>
              </w:rPr>
              <w:t>The o</w:t>
            </w:r>
            <w:r w:rsidR="00A52C0F">
              <w:rPr>
                <w:lang w:eastAsia="en-GB"/>
              </w:rPr>
              <w:t xml:space="preserve">utline planning </w:t>
            </w:r>
            <w:r w:rsidR="00534A2F">
              <w:rPr>
                <w:lang w:eastAsia="en-GB"/>
              </w:rPr>
              <w:t xml:space="preserve">application for the development was </w:t>
            </w:r>
            <w:r w:rsidR="00D97D5A">
              <w:rPr>
                <w:lang w:eastAsia="en-GB"/>
              </w:rPr>
              <w:t>submitted</w:t>
            </w:r>
            <w:r w:rsidR="00534A2F">
              <w:rPr>
                <w:lang w:eastAsia="en-GB"/>
              </w:rPr>
              <w:t xml:space="preserve"> in March 2023 for a</w:t>
            </w:r>
            <w:r w:rsidR="00A52C0F">
              <w:rPr>
                <w:lang w:eastAsia="en-GB"/>
              </w:rPr>
              <w:t xml:space="preserve"> playing field and </w:t>
            </w:r>
            <w:r w:rsidR="00534A2F">
              <w:rPr>
                <w:lang w:eastAsia="en-GB"/>
              </w:rPr>
              <w:t xml:space="preserve">social </w:t>
            </w:r>
            <w:r w:rsidR="00A52C0F">
              <w:rPr>
                <w:lang w:eastAsia="en-GB"/>
              </w:rPr>
              <w:t>hub</w:t>
            </w:r>
            <w:r w:rsidR="00534A2F">
              <w:rPr>
                <w:lang w:eastAsia="en-GB"/>
              </w:rPr>
              <w:t xml:space="preserve"> including the</w:t>
            </w:r>
            <w:r w:rsidR="00A52C0F">
              <w:rPr>
                <w:lang w:eastAsia="en-GB"/>
              </w:rPr>
              <w:t xml:space="preserve"> access </w:t>
            </w:r>
            <w:r w:rsidR="00534A2F">
              <w:rPr>
                <w:lang w:eastAsia="en-GB"/>
              </w:rPr>
              <w:t xml:space="preserve">points </w:t>
            </w:r>
            <w:r w:rsidR="00A52C0F">
              <w:rPr>
                <w:lang w:eastAsia="en-GB"/>
              </w:rPr>
              <w:t xml:space="preserve">and drainage. </w:t>
            </w:r>
            <w:r w:rsidR="00534A2F">
              <w:rPr>
                <w:lang w:eastAsia="en-GB"/>
              </w:rPr>
              <w:t>There was one objection received from the</w:t>
            </w:r>
            <w:r w:rsidR="00A52C0F">
              <w:rPr>
                <w:lang w:eastAsia="en-GB"/>
              </w:rPr>
              <w:t xml:space="preserve"> AONB. </w:t>
            </w:r>
            <w:r w:rsidR="00534A2F">
              <w:rPr>
                <w:lang w:eastAsia="en-GB"/>
              </w:rPr>
              <w:t>This first step e</w:t>
            </w:r>
            <w:r w:rsidR="00A52C0F">
              <w:rPr>
                <w:lang w:eastAsia="en-GB"/>
              </w:rPr>
              <w:t xml:space="preserve">stablished planning viability. </w:t>
            </w:r>
            <w:r w:rsidR="00534A2F">
              <w:rPr>
                <w:lang w:eastAsia="en-GB"/>
              </w:rPr>
              <w:t xml:space="preserve">The following stage will determine </w:t>
            </w:r>
            <w:r w:rsidR="00A52C0F">
              <w:rPr>
                <w:lang w:eastAsia="en-GB"/>
              </w:rPr>
              <w:t xml:space="preserve">technical viability. </w:t>
            </w:r>
            <w:r w:rsidR="00534A2F">
              <w:rPr>
                <w:lang w:eastAsia="en-GB"/>
              </w:rPr>
              <w:t>All the necessary s</w:t>
            </w:r>
            <w:r w:rsidR="00A52C0F">
              <w:rPr>
                <w:lang w:eastAsia="en-GB"/>
              </w:rPr>
              <w:t>ite engineering</w:t>
            </w:r>
            <w:r w:rsidR="00534A2F">
              <w:rPr>
                <w:lang w:eastAsia="en-GB"/>
              </w:rPr>
              <w:t xml:space="preserve"> reports</w:t>
            </w:r>
            <w:r w:rsidR="00A52C0F">
              <w:rPr>
                <w:lang w:eastAsia="en-GB"/>
              </w:rPr>
              <w:t>, soil infiltration</w:t>
            </w:r>
            <w:r w:rsidR="00534A2F">
              <w:rPr>
                <w:lang w:eastAsia="en-GB"/>
              </w:rPr>
              <w:t>, biodiversity net gain etc were carried out and a full planning app</w:t>
            </w:r>
            <w:r w:rsidR="00D97D5A">
              <w:rPr>
                <w:lang w:eastAsia="en-GB"/>
              </w:rPr>
              <w:t>lication</w:t>
            </w:r>
            <w:r w:rsidR="00534A2F">
              <w:rPr>
                <w:lang w:eastAsia="en-GB"/>
              </w:rPr>
              <w:t xml:space="preserve"> w</w:t>
            </w:r>
            <w:r w:rsidR="00D97D5A">
              <w:rPr>
                <w:lang w:eastAsia="en-GB"/>
              </w:rPr>
              <w:t>as submitted</w:t>
            </w:r>
            <w:r w:rsidR="00534A2F">
              <w:rPr>
                <w:lang w:eastAsia="en-GB"/>
              </w:rPr>
              <w:t xml:space="preserve"> on 22</w:t>
            </w:r>
            <w:r w:rsidR="00534A2F" w:rsidRPr="00534A2F">
              <w:rPr>
                <w:vertAlign w:val="superscript"/>
                <w:lang w:eastAsia="en-GB"/>
              </w:rPr>
              <w:t>nd</w:t>
            </w:r>
            <w:r w:rsidR="00534A2F">
              <w:rPr>
                <w:lang w:eastAsia="en-GB"/>
              </w:rPr>
              <w:t xml:space="preserve"> May 2025. </w:t>
            </w:r>
          </w:p>
          <w:p w14:paraId="5844A20C" w14:textId="6135F715" w:rsidR="00876ED9" w:rsidRDefault="00534A2F" w:rsidP="0001091F">
            <w:pPr>
              <w:rPr>
                <w:lang w:eastAsia="en-GB"/>
              </w:rPr>
            </w:pPr>
            <w:r>
              <w:rPr>
                <w:lang w:eastAsia="en-GB"/>
              </w:rPr>
              <w:lastRenderedPageBreak/>
              <w:t>There have been t</w:t>
            </w:r>
            <w:r w:rsidR="00A52C0F" w:rsidRPr="00A52C0F">
              <w:rPr>
                <w:lang w:eastAsia="en-GB"/>
              </w:rPr>
              <w:t xml:space="preserve">wo </w:t>
            </w:r>
            <w:r>
              <w:rPr>
                <w:lang w:eastAsia="en-GB"/>
              </w:rPr>
              <w:t>objections to</w:t>
            </w:r>
            <w:r w:rsidR="00A52C0F" w:rsidRPr="00A52C0F">
              <w:rPr>
                <w:lang w:eastAsia="en-GB"/>
              </w:rPr>
              <w:t xml:space="preserve"> the </w:t>
            </w:r>
            <w:r w:rsidR="00D97D5A">
              <w:rPr>
                <w:lang w:eastAsia="en-GB"/>
              </w:rPr>
              <w:t>application</w:t>
            </w:r>
            <w:r w:rsidR="00A52C0F" w:rsidRPr="00A52C0F">
              <w:rPr>
                <w:lang w:eastAsia="en-GB"/>
              </w:rPr>
              <w:t xml:space="preserve"> – two tech</w:t>
            </w:r>
            <w:r>
              <w:rPr>
                <w:lang w:eastAsia="en-GB"/>
              </w:rPr>
              <w:t>nical</w:t>
            </w:r>
            <w:r w:rsidR="00A52C0F" w:rsidRPr="00A52C0F">
              <w:rPr>
                <w:lang w:eastAsia="en-GB"/>
              </w:rPr>
              <w:t xml:space="preserve"> areas </w:t>
            </w:r>
            <w:r w:rsidR="00A52C0F">
              <w:rPr>
                <w:lang w:eastAsia="en-GB"/>
              </w:rPr>
              <w:t>–</w:t>
            </w:r>
            <w:r w:rsidR="00A52C0F" w:rsidRPr="00A52C0F">
              <w:rPr>
                <w:lang w:eastAsia="en-GB"/>
              </w:rPr>
              <w:t xml:space="preserve"> </w:t>
            </w:r>
            <w:r>
              <w:rPr>
                <w:lang w:eastAsia="en-GB"/>
              </w:rPr>
              <w:t xml:space="preserve">first from the </w:t>
            </w:r>
            <w:r w:rsidR="00A52C0F">
              <w:rPr>
                <w:lang w:eastAsia="en-GB"/>
              </w:rPr>
              <w:t xml:space="preserve">local lead </w:t>
            </w:r>
            <w:r>
              <w:rPr>
                <w:lang w:eastAsia="en-GB"/>
              </w:rPr>
              <w:t xml:space="preserve">of the </w:t>
            </w:r>
            <w:r w:rsidR="00A52C0F">
              <w:rPr>
                <w:lang w:eastAsia="en-GB"/>
              </w:rPr>
              <w:t>flood authority</w:t>
            </w:r>
            <w:r>
              <w:rPr>
                <w:lang w:eastAsia="en-GB"/>
              </w:rPr>
              <w:t xml:space="preserve"> who</w:t>
            </w:r>
            <w:r w:rsidR="00A52C0F">
              <w:rPr>
                <w:lang w:eastAsia="en-GB"/>
              </w:rPr>
              <w:t xml:space="preserve"> has raised </w:t>
            </w:r>
            <w:r>
              <w:rPr>
                <w:lang w:eastAsia="en-GB"/>
              </w:rPr>
              <w:t xml:space="preserve">an </w:t>
            </w:r>
            <w:r w:rsidR="00A52C0F">
              <w:rPr>
                <w:lang w:eastAsia="en-GB"/>
              </w:rPr>
              <w:t xml:space="preserve">objection </w:t>
            </w:r>
            <w:r w:rsidR="00876ED9">
              <w:rPr>
                <w:lang w:eastAsia="en-GB"/>
              </w:rPr>
              <w:t xml:space="preserve">regarding the drainage. They find </w:t>
            </w:r>
            <w:r w:rsidR="00A52C0F">
              <w:rPr>
                <w:lang w:eastAsia="en-GB"/>
              </w:rPr>
              <w:t xml:space="preserve">above ground </w:t>
            </w:r>
            <w:r w:rsidR="00876ED9">
              <w:rPr>
                <w:lang w:eastAsia="en-GB"/>
              </w:rPr>
              <w:t>drainage more favourable, and</w:t>
            </w:r>
            <w:r w:rsidR="00A52C0F">
              <w:rPr>
                <w:lang w:eastAsia="en-GB"/>
              </w:rPr>
              <w:t xml:space="preserve"> we are proposing below ground soak away. They </w:t>
            </w:r>
            <w:r w:rsidR="00876ED9">
              <w:rPr>
                <w:lang w:eastAsia="en-GB"/>
              </w:rPr>
              <w:t>have suggested an</w:t>
            </w:r>
            <w:r w:rsidR="00A52C0F">
              <w:rPr>
                <w:lang w:eastAsia="en-GB"/>
              </w:rPr>
              <w:t xml:space="preserve"> attenuation pond</w:t>
            </w:r>
            <w:r w:rsidR="00D97D5A">
              <w:rPr>
                <w:lang w:eastAsia="en-GB"/>
              </w:rPr>
              <w:t xml:space="preserve"> which does not seem feasible</w:t>
            </w:r>
            <w:r w:rsidR="00A52C0F">
              <w:rPr>
                <w:lang w:eastAsia="en-GB"/>
              </w:rPr>
              <w:t xml:space="preserve">. </w:t>
            </w:r>
          </w:p>
          <w:p w14:paraId="1F750D10" w14:textId="77777777" w:rsidR="00D97D5A" w:rsidRDefault="00876ED9" w:rsidP="0001091F">
            <w:pPr>
              <w:rPr>
                <w:lang w:eastAsia="en-GB"/>
              </w:rPr>
            </w:pPr>
            <w:r>
              <w:rPr>
                <w:lang w:eastAsia="en-GB"/>
              </w:rPr>
              <w:t>The second objection is in reference to the b</w:t>
            </w:r>
            <w:r w:rsidR="00A52C0F">
              <w:rPr>
                <w:lang w:eastAsia="en-GB"/>
              </w:rPr>
              <w:t xml:space="preserve">iodiversity net gain </w:t>
            </w:r>
            <w:r>
              <w:rPr>
                <w:lang w:eastAsia="en-GB"/>
              </w:rPr>
              <w:t>and whether a section</w:t>
            </w:r>
            <w:r w:rsidR="00A52C0F">
              <w:rPr>
                <w:lang w:eastAsia="en-GB"/>
              </w:rPr>
              <w:t xml:space="preserve"> 106 </w:t>
            </w:r>
            <w:r>
              <w:rPr>
                <w:lang w:eastAsia="en-GB"/>
              </w:rPr>
              <w:t xml:space="preserve">is </w:t>
            </w:r>
            <w:r w:rsidR="00A52C0F">
              <w:rPr>
                <w:lang w:eastAsia="en-GB"/>
              </w:rPr>
              <w:t>require</w:t>
            </w:r>
            <w:r w:rsidR="00D97D5A">
              <w:rPr>
                <w:lang w:eastAsia="en-GB"/>
              </w:rPr>
              <w:t>d</w:t>
            </w:r>
            <w:r>
              <w:rPr>
                <w:lang w:eastAsia="en-GB"/>
              </w:rPr>
              <w:t>. I</w:t>
            </w:r>
            <w:r w:rsidR="00414498">
              <w:rPr>
                <w:lang w:eastAsia="en-GB"/>
              </w:rPr>
              <w:t xml:space="preserve">f </w:t>
            </w:r>
            <w:r w:rsidR="00D97D5A">
              <w:rPr>
                <w:lang w:eastAsia="en-GB"/>
              </w:rPr>
              <w:t>it is,</w:t>
            </w:r>
            <w:r w:rsidR="00414498">
              <w:rPr>
                <w:lang w:eastAsia="en-GB"/>
              </w:rPr>
              <w:t xml:space="preserve"> </w:t>
            </w:r>
            <w:r>
              <w:rPr>
                <w:lang w:eastAsia="en-GB"/>
              </w:rPr>
              <w:t xml:space="preserve">then </w:t>
            </w:r>
            <w:r w:rsidR="00414498">
              <w:rPr>
                <w:lang w:eastAsia="en-GB"/>
              </w:rPr>
              <w:t xml:space="preserve">we </w:t>
            </w:r>
            <w:r>
              <w:rPr>
                <w:lang w:eastAsia="en-GB"/>
              </w:rPr>
              <w:t>must</w:t>
            </w:r>
            <w:r w:rsidR="00414498">
              <w:rPr>
                <w:lang w:eastAsia="en-GB"/>
              </w:rPr>
              <w:t xml:space="preserve"> </w:t>
            </w:r>
            <w:r w:rsidR="00D97D5A">
              <w:rPr>
                <w:lang w:eastAsia="en-GB"/>
              </w:rPr>
              <w:t>adhere</w:t>
            </w:r>
            <w:r w:rsidR="00414498">
              <w:rPr>
                <w:lang w:eastAsia="en-GB"/>
              </w:rPr>
              <w:t xml:space="preserve"> </w:t>
            </w:r>
            <w:r w:rsidR="00D97D5A">
              <w:rPr>
                <w:lang w:eastAsia="en-GB"/>
              </w:rPr>
              <w:t xml:space="preserve">to it </w:t>
            </w:r>
            <w:r>
              <w:rPr>
                <w:lang w:eastAsia="en-GB"/>
              </w:rPr>
              <w:t xml:space="preserve">and establish costs. </w:t>
            </w:r>
          </w:p>
          <w:p w14:paraId="1FBCFC03" w14:textId="6E932EBD" w:rsidR="00876ED9" w:rsidRDefault="00876ED9" w:rsidP="0001091F">
            <w:pPr>
              <w:rPr>
                <w:lang w:eastAsia="en-GB"/>
              </w:rPr>
            </w:pPr>
            <w:r>
              <w:rPr>
                <w:lang w:eastAsia="en-GB"/>
              </w:rPr>
              <w:t>Cllr Penny suggests the s</w:t>
            </w:r>
            <w:r w:rsidR="00414498">
              <w:rPr>
                <w:lang w:eastAsia="en-GB"/>
              </w:rPr>
              <w:t xml:space="preserve">ection in the dog walking field </w:t>
            </w:r>
            <w:r>
              <w:rPr>
                <w:lang w:eastAsia="en-GB"/>
              </w:rPr>
              <w:t xml:space="preserve">behind the bench. </w:t>
            </w:r>
          </w:p>
          <w:p w14:paraId="0408AD08" w14:textId="77777777" w:rsidR="00876ED9" w:rsidRDefault="00876ED9" w:rsidP="0001091F">
            <w:pPr>
              <w:rPr>
                <w:lang w:eastAsia="en-GB"/>
              </w:rPr>
            </w:pPr>
            <w:r>
              <w:rPr>
                <w:lang w:eastAsia="en-GB"/>
              </w:rPr>
              <w:t>J. Sproull carried out the preliminary ecological assessment and his</w:t>
            </w:r>
            <w:r w:rsidR="00414498">
              <w:rPr>
                <w:lang w:eastAsia="en-GB"/>
              </w:rPr>
              <w:t xml:space="preserve"> report has </w:t>
            </w:r>
            <w:r>
              <w:rPr>
                <w:lang w:eastAsia="en-GB"/>
              </w:rPr>
              <w:t>outlined</w:t>
            </w:r>
            <w:r w:rsidR="00414498">
              <w:rPr>
                <w:lang w:eastAsia="en-GB"/>
              </w:rPr>
              <w:t xml:space="preserve"> how it could be achieved</w:t>
            </w:r>
            <w:r>
              <w:rPr>
                <w:lang w:eastAsia="en-GB"/>
              </w:rPr>
              <w:t xml:space="preserve"> and highlights a thirty-year commitment</w:t>
            </w:r>
            <w:r w:rsidR="00414498">
              <w:rPr>
                <w:lang w:eastAsia="en-GB"/>
              </w:rPr>
              <w:t xml:space="preserve">. </w:t>
            </w:r>
          </w:p>
          <w:p w14:paraId="076A2A2E" w14:textId="62C2CD2D" w:rsidR="00A52C0F" w:rsidRDefault="00A52C0F" w:rsidP="0001091F">
            <w:pPr>
              <w:rPr>
                <w:lang w:eastAsia="en-GB"/>
              </w:rPr>
            </w:pPr>
            <w:r>
              <w:rPr>
                <w:lang w:eastAsia="en-GB"/>
              </w:rPr>
              <w:t xml:space="preserve">The architects are </w:t>
            </w:r>
            <w:r w:rsidR="00D97D5A">
              <w:rPr>
                <w:lang w:eastAsia="en-GB"/>
              </w:rPr>
              <w:t>trying to find solutions to the two objections</w:t>
            </w:r>
            <w:r>
              <w:rPr>
                <w:lang w:eastAsia="en-GB"/>
              </w:rPr>
              <w:t xml:space="preserve">. </w:t>
            </w:r>
            <w:r w:rsidR="00876ED9">
              <w:rPr>
                <w:lang w:eastAsia="en-GB"/>
              </w:rPr>
              <w:t xml:space="preserve">Cllr Button </w:t>
            </w:r>
            <w:r w:rsidR="00D97D5A">
              <w:rPr>
                <w:lang w:eastAsia="en-GB"/>
              </w:rPr>
              <w:t>informs Members</w:t>
            </w:r>
            <w:r w:rsidR="00876ED9">
              <w:rPr>
                <w:lang w:eastAsia="en-GB"/>
              </w:rPr>
              <w:t xml:space="preserve"> that the project is </w:t>
            </w:r>
            <w:r w:rsidR="00D97D5A">
              <w:rPr>
                <w:lang w:eastAsia="en-GB"/>
              </w:rPr>
              <w:t xml:space="preserve">not at </w:t>
            </w:r>
            <w:r>
              <w:rPr>
                <w:lang w:eastAsia="en-GB"/>
              </w:rPr>
              <w:t>the stage of borrowing money</w:t>
            </w:r>
            <w:r w:rsidR="00D97D5A">
              <w:rPr>
                <w:lang w:eastAsia="en-GB"/>
              </w:rPr>
              <w:t xml:space="preserve"> or accessing funding streams</w:t>
            </w:r>
            <w:r>
              <w:rPr>
                <w:lang w:eastAsia="en-GB"/>
              </w:rPr>
              <w:t xml:space="preserve">. </w:t>
            </w:r>
            <w:r w:rsidR="00876ED9">
              <w:rPr>
                <w:lang w:eastAsia="en-GB"/>
              </w:rPr>
              <w:t xml:space="preserve">He hopes to have the outcome of the planning application </w:t>
            </w:r>
            <w:r>
              <w:rPr>
                <w:lang w:eastAsia="en-GB"/>
              </w:rPr>
              <w:t xml:space="preserve">in next six weeks. </w:t>
            </w:r>
          </w:p>
          <w:p w14:paraId="01FC1F4C" w14:textId="79D05977" w:rsidR="002D7C0F" w:rsidRDefault="00876ED9" w:rsidP="0001091F">
            <w:pPr>
              <w:rPr>
                <w:lang w:eastAsia="en-GB"/>
              </w:rPr>
            </w:pPr>
            <w:r>
              <w:rPr>
                <w:lang w:eastAsia="en-GB"/>
              </w:rPr>
              <w:t xml:space="preserve">Cllr Button emphasises that the pitch does not need to be FA standard and that the works proposed for decent drainage and levelling will be a vast improvement on the current pitch. </w:t>
            </w:r>
            <w:r w:rsidR="00C1047B">
              <w:rPr>
                <w:lang w:eastAsia="en-GB"/>
              </w:rPr>
              <w:t xml:space="preserve">Predicted costs of </w:t>
            </w:r>
            <w:r w:rsidR="00A52C0F">
              <w:rPr>
                <w:lang w:eastAsia="en-GB"/>
              </w:rPr>
              <w:t>£350-400</w:t>
            </w:r>
            <w:r w:rsidR="00C1047B">
              <w:rPr>
                <w:lang w:eastAsia="en-GB"/>
              </w:rPr>
              <w:t>,000 for</w:t>
            </w:r>
            <w:r w:rsidR="00A52C0F">
              <w:rPr>
                <w:lang w:eastAsia="en-GB"/>
              </w:rPr>
              <w:t xml:space="preserve"> land scaping, access</w:t>
            </w:r>
            <w:r w:rsidR="00C1047B">
              <w:rPr>
                <w:lang w:eastAsia="en-GB"/>
              </w:rPr>
              <w:t xml:space="preserve">, </w:t>
            </w:r>
            <w:r w:rsidR="00A52C0F">
              <w:rPr>
                <w:lang w:eastAsia="en-GB"/>
              </w:rPr>
              <w:t>drainage</w:t>
            </w:r>
            <w:r w:rsidR="00C1047B">
              <w:rPr>
                <w:lang w:eastAsia="en-GB"/>
              </w:rPr>
              <w:t xml:space="preserve"> etc</w:t>
            </w:r>
            <w:r w:rsidR="00A52C0F">
              <w:rPr>
                <w:lang w:eastAsia="en-GB"/>
              </w:rPr>
              <w:t xml:space="preserve">. </w:t>
            </w:r>
            <w:r w:rsidR="00C1047B">
              <w:rPr>
                <w:lang w:eastAsia="en-GB"/>
              </w:rPr>
              <w:t>Plans for a</w:t>
            </w:r>
            <w:r w:rsidR="00D97D5A">
              <w:rPr>
                <w:lang w:eastAsia="en-GB"/>
              </w:rPr>
              <w:t xml:space="preserve"> Community Interest Company (</w:t>
            </w:r>
            <w:r w:rsidR="00A52C0F">
              <w:rPr>
                <w:lang w:eastAsia="en-GB"/>
              </w:rPr>
              <w:t>CIC</w:t>
            </w:r>
            <w:r w:rsidR="00D97D5A">
              <w:rPr>
                <w:lang w:eastAsia="en-GB"/>
              </w:rPr>
              <w:t>)</w:t>
            </w:r>
            <w:r w:rsidR="00A52C0F">
              <w:rPr>
                <w:lang w:eastAsia="en-GB"/>
              </w:rPr>
              <w:t xml:space="preserve"> </w:t>
            </w:r>
            <w:r w:rsidR="00D97D5A">
              <w:rPr>
                <w:lang w:eastAsia="en-GB"/>
              </w:rPr>
              <w:t xml:space="preserve">to manage </w:t>
            </w:r>
            <w:r w:rsidR="00C1047B">
              <w:rPr>
                <w:lang w:eastAsia="en-GB"/>
              </w:rPr>
              <w:t xml:space="preserve">the </w:t>
            </w:r>
            <w:r w:rsidR="00A52C0F">
              <w:rPr>
                <w:lang w:eastAsia="en-GB"/>
              </w:rPr>
              <w:t>hub</w:t>
            </w:r>
            <w:r w:rsidR="00C1047B">
              <w:rPr>
                <w:lang w:eastAsia="en-GB"/>
              </w:rPr>
              <w:t xml:space="preserve"> </w:t>
            </w:r>
            <w:r w:rsidR="00D97D5A">
              <w:rPr>
                <w:lang w:eastAsia="en-GB"/>
              </w:rPr>
              <w:t xml:space="preserve">build and </w:t>
            </w:r>
            <w:r w:rsidR="00C1047B">
              <w:rPr>
                <w:lang w:eastAsia="en-GB"/>
              </w:rPr>
              <w:t>the p</w:t>
            </w:r>
            <w:r w:rsidR="00A52C0F">
              <w:rPr>
                <w:lang w:eastAsia="en-GB"/>
              </w:rPr>
              <w:t xml:space="preserve">laying field </w:t>
            </w:r>
            <w:r w:rsidR="00C1047B">
              <w:rPr>
                <w:lang w:eastAsia="en-GB"/>
              </w:rPr>
              <w:t xml:space="preserve">to be completed by the </w:t>
            </w:r>
            <w:r w:rsidR="00A52C0F">
              <w:rPr>
                <w:lang w:eastAsia="en-GB"/>
              </w:rPr>
              <w:t xml:space="preserve">PC. </w:t>
            </w:r>
            <w:r w:rsidR="00C1047B">
              <w:rPr>
                <w:lang w:eastAsia="en-GB"/>
              </w:rPr>
              <w:t>Plans for another community consultation to establish whether the community support</w:t>
            </w:r>
            <w:r w:rsidR="00D97D5A">
              <w:rPr>
                <w:lang w:eastAsia="en-GB"/>
              </w:rPr>
              <w:t>s</w:t>
            </w:r>
            <w:r w:rsidR="00C1047B">
              <w:rPr>
                <w:lang w:eastAsia="en-GB"/>
              </w:rPr>
              <w:t xml:space="preserve"> the borrowing of money to complete the playing field development. Members discuss the possibility of local companies completing the work and whether changing rooms would be applicable. There is potential for a</w:t>
            </w:r>
            <w:r w:rsidR="002D7C0F">
              <w:rPr>
                <w:lang w:eastAsia="en-GB"/>
              </w:rPr>
              <w:t xml:space="preserve"> separate building </w:t>
            </w:r>
            <w:r w:rsidR="00C1047B">
              <w:rPr>
                <w:lang w:eastAsia="en-GB"/>
              </w:rPr>
              <w:t>if</w:t>
            </w:r>
            <w:r w:rsidR="002D7C0F">
              <w:rPr>
                <w:lang w:eastAsia="en-GB"/>
              </w:rPr>
              <w:t xml:space="preserve"> connected to FA </w:t>
            </w:r>
            <w:r w:rsidR="00C1047B">
              <w:rPr>
                <w:lang w:eastAsia="en-GB"/>
              </w:rPr>
              <w:t>funding,</w:t>
            </w:r>
            <w:r w:rsidR="002D7C0F">
              <w:rPr>
                <w:lang w:eastAsia="en-GB"/>
              </w:rPr>
              <w:t xml:space="preserve"> but </w:t>
            </w:r>
            <w:r w:rsidR="00D97D5A">
              <w:rPr>
                <w:lang w:eastAsia="en-GB"/>
              </w:rPr>
              <w:t xml:space="preserve">the children who will be accessing the facility </w:t>
            </w:r>
            <w:r w:rsidR="00C1047B">
              <w:rPr>
                <w:lang w:eastAsia="en-GB"/>
              </w:rPr>
              <w:t>generally do not</w:t>
            </w:r>
            <w:r w:rsidR="002D7C0F">
              <w:rPr>
                <w:lang w:eastAsia="en-GB"/>
              </w:rPr>
              <w:t xml:space="preserve"> need them. </w:t>
            </w:r>
            <w:r w:rsidR="00C1047B">
              <w:rPr>
                <w:lang w:eastAsia="en-GB"/>
              </w:rPr>
              <w:t>Cha</w:t>
            </w:r>
            <w:r w:rsidR="002D7C0F">
              <w:rPr>
                <w:lang w:eastAsia="en-GB"/>
              </w:rPr>
              <w:t xml:space="preserve">nging rooms </w:t>
            </w:r>
            <w:r w:rsidR="00C1047B">
              <w:rPr>
                <w:lang w:eastAsia="en-GB"/>
              </w:rPr>
              <w:t xml:space="preserve">and grass quality have been mentioned in </w:t>
            </w:r>
            <w:r w:rsidR="002D7C0F">
              <w:rPr>
                <w:lang w:eastAsia="en-GB"/>
              </w:rPr>
              <w:t>the reports.</w:t>
            </w:r>
          </w:p>
          <w:p w14:paraId="7D9A522C" w14:textId="2CD9BF44" w:rsidR="002D7C0F" w:rsidRDefault="00FC11F6" w:rsidP="0001091F">
            <w:pPr>
              <w:rPr>
                <w:lang w:eastAsia="en-GB"/>
              </w:rPr>
            </w:pPr>
            <w:r>
              <w:rPr>
                <w:lang w:eastAsia="en-GB"/>
              </w:rPr>
              <w:t>Plan</w:t>
            </w:r>
            <w:r w:rsidR="00C1047B">
              <w:rPr>
                <w:lang w:eastAsia="en-GB"/>
              </w:rPr>
              <w:t xml:space="preserve"> </w:t>
            </w:r>
            <w:r w:rsidR="002D7C0F">
              <w:rPr>
                <w:lang w:eastAsia="en-GB"/>
              </w:rPr>
              <w:t>to get</w:t>
            </w:r>
            <w:r w:rsidR="00C1047B">
              <w:rPr>
                <w:lang w:eastAsia="en-GB"/>
              </w:rPr>
              <w:t xml:space="preserve"> the</w:t>
            </w:r>
            <w:r w:rsidR="002D7C0F">
              <w:rPr>
                <w:lang w:eastAsia="en-GB"/>
              </w:rPr>
              <w:t xml:space="preserve"> grounds</w:t>
            </w:r>
            <w:r w:rsidR="00C1047B">
              <w:rPr>
                <w:lang w:eastAsia="en-GB"/>
              </w:rPr>
              <w:t>/foundations</w:t>
            </w:r>
            <w:r w:rsidR="002D7C0F">
              <w:rPr>
                <w:lang w:eastAsia="en-GB"/>
              </w:rPr>
              <w:t xml:space="preserve"> ready for both</w:t>
            </w:r>
            <w:r w:rsidR="00C1047B">
              <w:rPr>
                <w:lang w:eastAsia="en-GB"/>
              </w:rPr>
              <w:t xml:space="preserve"> projects</w:t>
            </w:r>
            <w:r w:rsidR="002D7C0F">
              <w:rPr>
                <w:lang w:eastAsia="en-GB"/>
              </w:rPr>
              <w:t xml:space="preserve"> but complete </w:t>
            </w:r>
            <w:r>
              <w:rPr>
                <w:lang w:eastAsia="en-GB"/>
              </w:rPr>
              <w:t xml:space="preserve">the </w:t>
            </w:r>
            <w:r w:rsidR="002D7C0F">
              <w:rPr>
                <w:lang w:eastAsia="en-GB"/>
              </w:rPr>
              <w:t xml:space="preserve">football pitch </w:t>
            </w:r>
            <w:r w:rsidR="00C1047B">
              <w:rPr>
                <w:lang w:eastAsia="en-GB"/>
              </w:rPr>
              <w:t>before deciding how to go ahead with</w:t>
            </w:r>
            <w:r w:rsidR="002D7C0F">
              <w:rPr>
                <w:lang w:eastAsia="en-GB"/>
              </w:rPr>
              <w:t xml:space="preserve"> the hub build. </w:t>
            </w:r>
            <w:r w:rsidR="00C1047B">
              <w:rPr>
                <w:lang w:eastAsia="en-GB"/>
              </w:rPr>
              <w:t>The p</w:t>
            </w:r>
            <w:r w:rsidR="002D7C0F">
              <w:rPr>
                <w:lang w:eastAsia="en-GB"/>
              </w:rPr>
              <w:t xml:space="preserve">ump for </w:t>
            </w:r>
            <w:r w:rsidR="00C1047B">
              <w:rPr>
                <w:lang w:eastAsia="en-GB"/>
              </w:rPr>
              <w:t xml:space="preserve">the </w:t>
            </w:r>
            <w:r w:rsidR="005F32A0">
              <w:rPr>
                <w:lang w:eastAsia="en-GB"/>
              </w:rPr>
              <w:t>waste water</w:t>
            </w:r>
            <w:r w:rsidR="002D7C0F">
              <w:rPr>
                <w:lang w:eastAsia="en-GB"/>
              </w:rPr>
              <w:t xml:space="preserve"> </w:t>
            </w:r>
            <w:r w:rsidR="00C1047B">
              <w:rPr>
                <w:lang w:eastAsia="en-GB"/>
              </w:rPr>
              <w:t>will be cost</w:t>
            </w:r>
            <w:r w:rsidR="005F32A0">
              <w:rPr>
                <w:lang w:eastAsia="en-GB"/>
              </w:rPr>
              <w:t>ly</w:t>
            </w:r>
            <w:r w:rsidR="002D7C0F">
              <w:rPr>
                <w:lang w:eastAsia="en-GB"/>
              </w:rPr>
              <w:t xml:space="preserve">. </w:t>
            </w:r>
          </w:p>
          <w:p w14:paraId="42BAE2B7" w14:textId="16E82946" w:rsidR="002D7C0F" w:rsidRPr="00A52C0F" w:rsidRDefault="00C1047B" w:rsidP="0001091F">
            <w:pPr>
              <w:rPr>
                <w:lang w:eastAsia="en-GB"/>
              </w:rPr>
            </w:pPr>
            <w:r>
              <w:rPr>
                <w:lang w:eastAsia="en-GB"/>
              </w:rPr>
              <w:t xml:space="preserve">Cllr </w:t>
            </w:r>
            <w:r w:rsidR="002D7C0F">
              <w:rPr>
                <w:lang w:eastAsia="en-GB"/>
              </w:rPr>
              <w:t xml:space="preserve">Penny </w:t>
            </w:r>
            <w:r>
              <w:rPr>
                <w:lang w:eastAsia="en-GB"/>
              </w:rPr>
              <w:t xml:space="preserve">asks </w:t>
            </w:r>
            <w:r w:rsidR="002D7C0F">
              <w:rPr>
                <w:lang w:eastAsia="en-GB"/>
              </w:rPr>
              <w:t xml:space="preserve">if cranes are needed </w:t>
            </w:r>
            <w:r>
              <w:rPr>
                <w:lang w:eastAsia="en-GB"/>
              </w:rPr>
              <w:t>for the hub build, will this affect</w:t>
            </w:r>
            <w:r w:rsidR="002D7C0F">
              <w:rPr>
                <w:lang w:eastAsia="en-GB"/>
              </w:rPr>
              <w:t xml:space="preserve"> the </w:t>
            </w:r>
            <w:r w:rsidR="00FC11F6">
              <w:rPr>
                <w:lang w:eastAsia="en-GB"/>
              </w:rPr>
              <w:t xml:space="preserve">completed </w:t>
            </w:r>
            <w:r w:rsidR="002D7C0F">
              <w:rPr>
                <w:lang w:eastAsia="en-GB"/>
              </w:rPr>
              <w:t>playing field</w:t>
            </w:r>
            <w:r w:rsidR="00FC11F6">
              <w:rPr>
                <w:lang w:eastAsia="en-GB"/>
              </w:rPr>
              <w:t>?</w:t>
            </w:r>
            <w:r w:rsidR="002D7C0F">
              <w:rPr>
                <w:lang w:eastAsia="en-GB"/>
              </w:rPr>
              <w:t xml:space="preserve"> </w:t>
            </w:r>
            <w:r>
              <w:rPr>
                <w:lang w:eastAsia="en-GB"/>
              </w:rPr>
              <w:t xml:space="preserve">Cllr </w:t>
            </w:r>
            <w:r w:rsidR="002D7C0F">
              <w:rPr>
                <w:lang w:eastAsia="en-GB"/>
              </w:rPr>
              <w:t xml:space="preserve">Button </w:t>
            </w:r>
            <w:r>
              <w:rPr>
                <w:lang w:eastAsia="en-GB"/>
              </w:rPr>
              <w:t xml:space="preserve">expects </w:t>
            </w:r>
            <w:r w:rsidR="00FC11F6">
              <w:rPr>
                <w:lang w:eastAsia="en-GB"/>
              </w:rPr>
              <w:t>contractors</w:t>
            </w:r>
            <w:r w:rsidR="002D7C0F">
              <w:rPr>
                <w:lang w:eastAsia="en-GB"/>
              </w:rPr>
              <w:t xml:space="preserve"> would enter from </w:t>
            </w:r>
            <w:r>
              <w:rPr>
                <w:lang w:eastAsia="en-GB"/>
              </w:rPr>
              <w:t xml:space="preserve">the </w:t>
            </w:r>
            <w:r w:rsidR="002D7C0F">
              <w:rPr>
                <w:lang w:eastAsia="en-GB"/>
              </w:rPr>
              <w:t xml:space="preserve">car park side. </w:t>
            </w:r>
            <w:r>
              <w:rPr>
                <w:lang w:eastAsia="en-GB"/>
              </w:rPr>
              <w:t>There would need to be a f</w:t>
            </w:r>
            <w:r w:rsidR="002D7C0F">
              <w:rPr>
                <w:lang w:eastAsia="en-GB"/>
              </w:rPr>
              <w:t>enc</w:t>
            </w:r>
            <w:r>
              <w:rPr>
                <w:lang w:eastAsia="en-GB"/>
              </w:rPr>
              <w:t>ed</w:t>
            </w:r>
            <w:r w:rsidR="002D7C0F">
              <w:rPr>
                <w:lang w:eastAsia="en-GB"/>
              </w:rPr>
              <w:t xml:space="preserve"> perimeter to keep people out</w:t>
            </w:r>
            <w:r w:rsidR="00277479">
              <w:rPr>
                <w:lang w:eastAsia="en-GB"/>
              </w:rPr>
              <w:t xml:space="preserve">. Would need a time limit on </w:t>
            </w:r>
            <w:r w:rsidR="002D7C0F">
              <w:rPr>
                <w:lang w:eastAsia="en-GB"/>
              </w:rPr>
              <w:t xml:space="preserve">how long </w:t>
            </w:r>
            <w:r w:rsidR="00277479">
              <w:rPr>
                <w:lang w:eastAsia="en-GB"/>
              </w:rPr>
              <w:t>it could</w:t>
            </w:r>
            <w:r w:rsidR="002D7C0F">
              <w:rPr>
                <w:lang w:eastAsia="en-GB"/>
              </w:rPr>
              <w:t xml:space="preserve"> be left</w:t>
            </w:r>
            <w:r w:rsidR="00277479">
              <w:rPr>
                <w:lang w:eastAsia="en-GB"/>
              </w:rPr>
              <w:t xml:space="preserve">. This </w:t>
            </w:r>
            <w:r w:rsidR="002D7C0F">
              <w:rPr>
                <w:lang w:eastAsia="en-GB"/>
              </w:rPr>
              <w:t xml:space="preserve">wouldn’t </w:t>
            </w:r>
            <w:r w:rsidR="00277479">
              <w:rPr>
                <w:lang w:eastAsia="en-GB"/>
              </w:rPr>
              <w:t xml:space="preserve">be </w:t>
            </w:r>
            <w:r w:rsidR="002D7C0F">
              <w:rPr>
                <w:lang w:eastAsia="en-GB"/>
              </w:rPr>
              <w:t>see</w:t>
            </w:r>
            <w:r w:rsidR="00277479">
              <w:rPr>
                <w:lang w:eastAsia="en-GB"/>
              </w:rPr>
              <w:t>n</w:t>
            </w:r>
            <w:r w:rsidR="002D7C0F">
              <w:rPr>
                <w:lang w:eastAsia="en-GB"/>
              </w:rPr>
              <w:t xml:space="preserve"> from the road. </w:t>
            </w:r>
          </w:p>
          <w:p w14:paraId="4889BD83" w14:textId="77777777" w:rsidR="0001091F" w:rsidRDefault="0001091F" w:rsidP="0001091F">
            <w:pPr>
              <w:rPr>
                <w:b/>
                <w:bCs/>
                <w:lang w:eastAsia="en-GB"/>
              </w:rPr>
            </w:pPr>
          </w:p>
          <w:p w14:paraId="435E0EA4" w14:textId="3E8FE722" w:rsidR="0001091F" w:rsidRPr="0001091F" w:rsidRDefault="0001091F" w:rsidP="0001091F">
            <w:pPr>
              <w:rPr>
                <w:b/>
                <w:bCs/>
                <w:lang w:eastAsia="en-GB"/>
              </w:rPr>
            </w:pPr>
            <w:r w:rsidRPr="0001091F">
              <w:rPr>
                <w:b/>
                <w:bCs/>
                <w:lang w:eastAsia="en-GB"/>
              </w:rPr>
              <w:t>St Minver Lowlands</w:t>
            </w:r>
            <w:r w:rsidRPr="0001091F">
              <w:rPr>
                <w:lang w:eastAsia="en-GB"/>
              </w:rPr>
              <w:t xml:space="preserve"> - Clerk met with a representative of the CIC for the development at St Minver. A report was shared with Cllr Penny; Cllr Cleave and Cllr Button.</w:t>
            </w:r>
          </w:p>
          <w:p w14:paraId="18D9B411" w14:textId="77777777" w:rsidR="00E92102" w:rsidRPr="00E92102" w:rsidRDefault="00E92102" w:rsidP="00E92102">
            <w:pPr>
              <w:rPr>
                <w:rFonts w:ascii="Calibri" w:eastAsia="Calibri" w:hAnsi="Calibri" w:cs="Calibri"/>
                <w:color w:val="000000"/>
                <w:lang w:eastAsia="en-GB"/>
              </w:rPr>
            </w:pPr>
            <w:r w:rsidRPr="00E92102">
              <w:rPr>
                <w:rFonts w:ascii="Calibri" w:eastAsia="Calibri" w:hAnsi="Calibri" w:cs="Calibri"/>
                <w:b/>
                <w:color w:val="1F1F1F"/>
                <w:sz w:val="20"/>
                <w:lang w:eastAsia="en-GB"/>
              </w:rPr>
              <w:t xml:space="preserve"> </w:t>
            </w:r>
            <w:r w:rsidRPr="00E92102">
              <w:rPr>
                <w:rFonts w:ascii="Calibri" w:eastAsia="Calibri" w:hAnsi="Calibri" w:cs="Calibri"/>
                <w:color w:val="1F1F1F"/>
                <w:sz w:val="20"/>
                <w:lang w:eastAsia="en-GB"/>
              </w:rPr>
              <w:t xml:space="preserve"> </w:t>
            </w:r>
          </w:p>
        </w:tc>
        <w:tc>
          <w:tcPr>
            <w:tcW w:w="982" w:type="dxa"/>
          </w:tcPr>
          <w:p w14:paraId="72DDC12C" w14:textId="77777777" w:rsidR="00E92102" w:rsidRPr="00E92102" w:rsidRDefault="00E92102" w:rsidP="00E92102">
            <w:pPr>
              <w:rPr>
                <w:rFonts w:ascii="Calibri" w:eastAsia="Calibri" w:hAnsi="Calibri" w:cs="Calibri"/>
                <w:color w:val="000000"/>
                <w:lang w:eastAsia="en-GB"/>
              </w:rPr>
            </w:pPr>
          </w:p>
          <w:p w14:paraId="40489C63" w14:textId="77777777" w:rsidR="00E92102" w:rsidRPr="00E92102" w:rsidRDefault="00E92102" w:rsidP="00E92102">
            <w:pPr>
              <w:rPr>
                <w:rFonts w:ascii="Calibri" w:eastAsia="Calibri" w:hAnsi="Calibri" w:cs="Calibri"/>
                <w:color w:val="000000"/>
                <w:lang w:eastAsia="en-GB"/>
              </w:rPr>
            </w:pPr>
          </w:p>
          <w:p w14:paraId="3CA44EEB" w14:textId="77777777" w:rsidR="00E92102" w:rsidRPr="00E92102" w:rsidRDefault="00E92102" w:rsidP="00E92102">
            <w:pPr>
              <w:rPr>
                <w:rFonts w:ascii="Calibri" w:eastAsia="Calibri" w:hAnsi="Calibri" w:cs="Calibri"/>
                <w:color w:val="000000"/>
                <w:lang w:eastAsia="en-GB"/>
              </w:rPr>
            </w:pPr>
          </w:p>
        </w:tc>
      </w:tr>
      <w:tr w:rsidR="00E92102" w:rsidRPr="00E92102" w14:paraId="023826EC" w14:textId="77777777" w:rsidTr="0028137B">
        <w:tc>
          <w:tcPr>
            <w:tcW w:w="883" w:type="dxa"/>
          </w:tcPr>
          <w:p w14:paraId="380A926C" w14:textId="667114B3" w:rsidR="00E92102" w:rsidRPr="00E92102" w:rsidRDefault="00E92102" w:rsidP="00E92102">
            <w:pPr>
              <w:rPr>
                <w:rFonts w:ascii="Calibri" w:eastAsia="Calibri" w:hAnsi="Calibri" w:cs="Calibri"/>
                <w:color w:val="000000"/>
                <w:lang w:eastAsia="en-GB"/>
              </w:rPr>
            </w:pPr>
            <w:r w:rsidRPr="00E92102">
              <w:rPr>
                <w:rFonts w:ascii="Calibri" w:eastAsia="Calibri" w:hAnsi="Calibri" w:cs="Calibri"/>
                <w:color w:val="000000"/>
                <w:lang w:eastAsia="en-GB"/>
              </w:rPr>
              <w:t>25/</w:t>
            </w:r>
            <w:r w:rsidR="0001091F">
              <w:rPr>
                <w:rFonts w:ascii="Calibri" w:eastAsia="Calibri" w:hAnsi="Calibri" w:cs="Calibri"/>
                <w:color w:val="000000"/>
                <w:lang w:eastAsia="en-GB"/>
              </w:rPr>
              <w:t>11</w:t>
            </w:r>
          </w:p>
        </w:tc>
        <w:tc>
          <w:tcPr>
            <w:tcW w:w="7769" w:type="dxa"/>
          </w:tcPr>
          <w:p w14:paraId="08A013C0" w14:textId="198A8A54" w:rsidR="00E92102" w:rsidRPr="00E92102" w:rsidRDefault="00E92102" w:rsidP="00E92102">
            <w:pPr>
              <w:spacing w:after="146" w:line="242" w:lineRule="auto"/>
              <w:rPr>
                <w:rFonts w:ascii="Calibri" w:eastAsia="Calibri" w:hAnsi="Calibri" w:cs="Calibri"/>
                <w:color w:val="000000"/>
                <w:lang w:eastAsia="en-GB"/>
              </w:rPr>
            </w:pPr>
            <w:r w:rsidRPr="00E92102">
              <w:rPr>
                <w:rFonts w:ascii="Calibri" w:eastAsia="Calibri" w:hAnsi="Calibri" w:cs="Calibri"/>
                <w:b/>
                <w:color w:val="000000"/>
                <w:lang w:eastAsia="en-GB"/>
              </w:rPr>
              <w:t>Diary Dates</w:t>
            </w:r>
            <w:r w:rsidRPr="00E92102">
              <w:rPr>
                <w:rFonts w:ascii="Calibri" w:eastAsia="Calibri" w:hAnsi="Calibri" w:cs="Calibri"/>
                <w:color w:val="000000"/>
                <w:lang w:eastAsia="en-GB"/>
              </w:rPr>
              <w:t xml:space="preserve"> </w:t>
            </w:r>
          </w:p>
          <w:p w14:paraId="0022706A" w14:textId="730660B1" w:rsidR="00E92102" w:rsidRPr="00E92102" w:rsidRDefault="00E92102" w:rsidP="00E0283D">
            <w:pPr>
              <w:rPr>
                <w:rFonts w:ascii="Calibri" w:eastAsia="Calibri" w:hAnsi="Calibri" w:cs="Calibri"/>
                <w:color w:val="000000"/>
                <w:lang w:eastAsia="en-GB"/>
              </w:rPr>
            </w:pPr>
            <w:r w:rsidRPr="00E92102">
              <w:rPr>
                <w:rFonts w:ascii="Calibri" w:eastAsia="Calibri" w:hAnsi="Calibri" w:cs="Calibri"/>
                <w:b/>
                <w:color w:val="000000"/>
                <w:lang w:eastAsia="en-GB"/>
              </w:rPr>
              <w:t>Playing Field Committee Meeting</w:t>
            </w:r>
            <w:r w:rsidRPr="00E92102">
              <w:rPr>
                <w:rFonts w:ascii="Calibri" w:eastAsia="Calibri" w:hAnsi="Calibri" w:cs="Calibri"/>
                <w:color w:val="000000"/>
                <w:lang w:eastAsia="en-GB"/>
              </w:rPr>
              <w:t xml:space="preserve"> – </w:t>
            </w:r>
            <w:r w:rsidR="00277479">
              <w:rPr>
                <w:rFonts w:ascii="Calibri" w:eastAsia="Calibri" w:hAnsi="Calibri" w:cs="Calibri"/>
                <w:color w:val="000000"/>
                <w:lang w:eastAsia="en-GB"/>
              </w:rPr>
              <w:t xml:space="preserve">Cllr Button suggests the same process of a 6:30pm </w:t>
            </w:r>
            <w:r w:rsidR="00FC11F6">
              <w:rPr>
                <w:rFonts w:ascii="Calibri" w:eastAsia="Calibri" w:hAnsi="Calibri" w:cs="Calibri"/>
                <w:color w:val="000000"/>
                <w:lang w:eastAsia="en-GB"/>
              </w:rPr>
              <w:t xml:space="preserve">committee </w:t>
            </w:r>
            <w:r w:rsidR="00277479">
              <w:rPr>
                <w:rFonts w:ascii="Calibri" w:eastAsia="Calibri" w:hAnsi="Calibri" w:cs="Calibri"/>
                <w:color w:val="000000"/>
                <w:lang w:eastAsia="en-GB"/>
              </w:rPr>
              <w:t>meet</w:t>
            </w:r>
            <w:r w:rsidR="00FC11F6">
              <w:rPr>
                <w:rFonts w:ascii="Calibri" w:eastAsia="Calibri" w:hAnsi="Calibri" w:cs="Calibri"/>
                <w:color w:val="000000"/>
                <w:lang w:eastAsia="en-GB"/>
              </w:rPr>
              <w:t>ing</w:t>
            </w:r>
            <w:r w:rsidR="00277479">
              <w:rPr>
                <w:rFonts w:ascii="Calibri" w:eastAsia="Calibri" w:hAnsi="Calibri" w:cs="Calibri"/>
                <w:color w:val="000000"/>
                <w:lang w:eastAsia="en-GB"/>
              </w:rPr>
              <w:t xml:space="preserve"> before the November </w:t>
            </w:r>
            <w:r w:rsidR="00FC11F6">
              <w:rPr>
                <w:rFonts w:ascii="Calibri" w:eastAsia="Calibri" w:hAnsi="Calibri" w:cs="Calibri"/>
                <w:color w:val="000000"/>
                <w:lang w:eastAsia="en-GB"/>
              </w:rPr>
              <w:t>full council</w:t>
            </w:r>
            <w:r w:rsidR="00277479">
              <w:rPr>
                <w:rFonts w:ascii="Calibri" w:eastAsia="Calibri" w:hAnsi="Calibri" w:cs="Calibri"/>
                <w:color w:val="000000"/>
                <w:lang w:eastAsia="en-GB"/>
              </w:rPr>
              <w:t xml:space="preserve"> meeting. </w:t>
            </w:r>
          </w:p>
          <w:p w14:paraId="443F46CF" w14:textId="77777777" w:rsidR="00E92102" w:rsidRPr="00E92102" w:rsidRDefault="00E92102" w:rsidP="00E92102">
            <w:pPr>
              <w:rPr>
                <w:rFonts w:ascii="Calibri" w:eastAsia="Calibri" w:hAnsi="Calibri" w:cs="Calibri"/>
                <w:color w:val="000000"/>
                <w:lang w:eastAsia="en-GB"/>
              </w:rPr>
            </w:pPr>
          </w:p>
        </w:tc>
        <w:tc>
          <w:tcPr>
            <w:tcW w:w="982" w:type="dxa"/>
          </w:tcPr>
          <w:p w14:paraId="4A8C44CC" w14:textId="77777777" w:rsidR="00E92102" w:rsidRPr="00E92102" w:rsidRDefault="00E92102" w:rsidP="00E92102">
            <w:pPr>
              <w:rPr>
                <w:rFonts w:ascii="Calibri" w:eastAsia="Calibri" w:hAnsi="Calibri" w:cs="Calibri"/>
                <w:color w:val="000000"/>
                <w:lang w:eastAsia="en-GB"/>
              </w:rPr>
            </w:pPr>
          </w:p>
        </w:tc>
      </w:tr>
      <w:tr w:rsidR="00E92102" w:rsidRPr="00E92102" w14:paraId="65909396" w14:textId="77777777" w:rsidTr="0028137B">
        <w:tc>
          <w:tcPr>
            <w:tcW w:w="883" w:type="dxa"/>
          </w:tcPr>
          <w:p w14:paraId="3F39D2EC" w14:textId="491A353B" w:rsidR="00E92102" w:rsidRPr="00E92102" w:rsidRDefault="00E92102" w:rsidP="00E92102">
            <w:pPr>
              <w:rPr>
                <w:rFonts w:ascii="Calibri" w:eastAsia="Calibri" w:hAnsi="Calibri" w:cs="Calibri"/>
                <w:color w:val="000000"/>
                <w:lang w:eastAsia="en-GB"/>
              </w:rPr>
            </w:pPr>
            <w:r w:rsidRPr="00E92102">
              <w:rPr>
                <w:rFonts w:ascii="Calibri" w:eastAsia="Calibri" w:hAnsi="Calibri" w:cs="Calibri"/>
                <w:color w:val="000000"/>
                <w:lang w:eastAsia="en-GB"/>
              </w:rPr>
              <w:t>25/</w:t>
            </w:r>
            <w:r w:rsidR="0001091F">
              <w:rPr>
                <w:rFonts w:ascii="Calibri" w:eastAsia="Calibri" w:hAnsi="Calibri" w:cs="Calibri"/>
                <w:color w:val="000000"/>
                <w:lang w:eastAsia="en-GB"/>
              </w:rPr>
              <w:t>12</w:t>
            </w:r>
          </w:p>
        </w:tc>
        <w:tc>
          <w:tcPr>
            <w:tcW w:w="7769" w:type="dxa"/>
          </w:tcPr>
          <w:p w14:paraId="285D8181" w14:textId="1D698ED0" w:rsidR="00E92102" w:rsidRPr="00E92102" w:rsidRDefault="00E92102" w:rsidP="00E92102">
            <w:pPr>
              <w:rPr>
                <w:rFonts w:ascii="Calibri" w:eastAsia="Calibri" w:hAnsi="Calibri" w:cs="Calibri"/>
                <w:color w:val="000000"/>
                <w:lang w:eastAsia="en-GB"/>
              </w:rPr>
            </w:pPr>
            <w:r w:rsidRPr="00E92102">
              <w:rPr>
                <w:rFonts w:ascii="Calibri" w:eastAsia="Calibri" w:hAnsi="Calibri" w:cs="Calibri"/>
                <w:b/>
                <w:color w:val="000000"/>
                <w:lang w:eastAsia="en-GB"/>
              </w:rPr>
              <w:t>Meeting Closed</w:t>
            </w:r>
            <w:r w:rsidRPr="00E92102">
              <w:rPr>
                <w:rFonts w:ascii="Calibri" w:eastAsia="Calibri" w:hAnsi="Calibri" w:cs="Calibri"/>
                <w:color w:val="000000"/>
                <w:lang w:eastAsia="en-GB"/>
              </w:rPr>
              <w:t xml:space="preserve"> – </w:t>
            </w:r>
            <w:r w:rsidR="00277479">
              <w:rPr>
                <w:rFonts w:ascii="Calibri" w:eastAsia="Calibri" w:hAnsi="Calibri" w:cs="Calibri"/>
                <w:color w:val="000000"/>
                <w:lang w:eastAsia="en-GB"/>
              </w:rPr>
              <w:t>7</w:t>
            </w:r>
            <w:r w:rsidR="00E0283D">
              <w:rPr>
                <w:rFonts w:ascii="Calibri" w:eastAsia="Calibri" w:hAnsi="Calibri" w:cs="Calibri"/>
                <w:color w:val="000000"/>
                <w:lang w:eastAsia="en-GB"/>
              </w:rPr>
              <w:t>pm</w:t>
            </w:r>
          </w:p>
          <w:p w14:paraId="263DED35" w14:textId="77777777" w:rsidR="00E92102" w:rsidRPr="00E92102" w:rsidRDefault="00E92102" w:rsidP="00E92102">
            <w:pPr>
              <w:rPr>
                <w:rFonts w:ascii="Calibri" w:eastAsia="Calibri" w:hAnsi="Calibri" w:cs="Calibri"/>
                <w:color w:val="000000"/>
                <w:lang w:eastAsia="en-GB"/>
              </w:rPr>
            </w:pPr>
          </w:p>
          <w:p w14:paraId="30C1DEB3" w14:textId="77777777" w:rsidR="00E92102" w:rsidRPr="00E92102" w:rsidRDefault="00E92102" w:rsidP="00E92102">
            <w:pPr>
              <w:ind w:firstLine="720"/>
              <w:rPr>
                <w:rFonts w:ascii="Calibri" w:eastAsia="Calibri" w:hAnsi="Calibri" w:cs="Calibri"/>
                <w:color w:val="000000"/>
                <w:lang w:eastAsia="en-GB"/>
              </w:rPr>
            </w:pPr>
          </w:p>
        </w:tc>
        <w:tc>
          <w:tcPr>
            <w:tcW w:w="982" w:type="dxa"/>
          </w:tcPr>
          <w:p w14:paraId="188947B4" w14:textId="77777777" w:rsidR="00E92102" w:rsidRPr="00E92102" w:rsidRDefault="00E92102" w:rsidP="00E92102">
            <w:pPr>
              <w:rPr>
                <w:rFonts w:ascii="Calibri" w:eastAsia="Calibri" w:hAnsi="Calibri" w:cs="Calibri"/>
                <w:color w:val="000000"/>
                <w:lang w:eastAsia="en-GB"/>
              </w:rPr>
            </w:pPr>
          </w:p>
        </w:tc>
      </w:tr>
    </w:tbl>
    <w:p w14:paraId="767AE177" w14:textId="77777777" w:rsidR="00E92102" w:rsidRPr="00E92102" w:rsidRDefault="00E92102" w:rsidP="00E92102">
      <w:pPr>
        <w:rPr>
          <w:rFonts w:ascii="Calibri" w:eastAsia="Calibri" w:hAnsi="Calibri" w:cs="Calibri"/>
          <w:color w:val="000000"/>
          <w:lang w:eastAsia="en-GB"/>
        </w:rPr>
      </w:pPr>
    </w:p>
    <w:p w14:paraId="63289BB9" w14:textId="7807CD2F" w:rsidR="00E92102" w:rsidRPr="00E92102" w:rsidRDefault="00E92102" w:rsidP="00E92102">
      <w:pPr>
        <w:tabs>
          <w:tab w:val="center" w:pos="4151"/>
          <w:tab w:val="center" w:pos="7635"/>
        </w:tabs>
        <w:spacing w:after="5"/>
        <w:ind w:left="-3"/>
        <w:rPr>
          <w:rFonts w:ascii="Calibri" w:eastAsia="Calibri" w:hAnsi="Calibri" w:cs="Calibri"/>
          <w:color w:val="000000"/>
          <w:lang w:eastAsia="en-GB"/>
        </w:rPr>
      </w:pPr>
      <w:r w:rsidRPr="00E92102">
        <w:rPr>
          <w:rFonts w:ascii="Calibri" w:eastAsia="Calibri" w:hAnsi="Calibri" w:cs="Calibri"/>
          <w:color w:val="000000"/>
          <w:sz w:val="20"/>
          <w:lang w:eastAsia="en-GB"/>
        </w:rPr>
        <w:t xml:space="preserve">Signature: D Harrison (Clerk) </w:t>
      </w:r>
      <w:r w:rsidRPr="00E92102">
        <w:rPr>
          <w:rFonts w:ascii="Calibri" w:eastAsia="Calibri" w:hAnsi="Calibri" w:cs="Calibri"/>
          <w:color w:val="000000"/>
          <w:sz w:val="20"/>
          <w:lang w:eastAsia="en-GB"/>
        </w:rPr>
        <w:tab/>
      </w:r>
      <w:r w:rsidRPr="00E92102">
        <w:rPr>
          <w:rFonts w:ascii="Calibri" w:eastAsia="Calibri" w:hAnsi="Calibri" w:cs="Calibri"/>
          <w:color w:val="000000"/>
          <w:sz w:val="20"/>
          <w:lang w:eastAsia="en-GB"/>
        </w:rPr>
        <w:tab/>
        <w:t>Date: 0</w:t>
      </w:r>
      <w:r w:rsidR="00277479">
        <w:rPr>
          <w:rFonts w:ascii="Calibri" w:eastAsia="Calibri" w:hAnsi="Calibri" w:cs="Calibri"/>
          <w:color w:val="000000"/>
          <w:sz w:val="20"/>
          <w:lang w:eastAsia="en-GB"/>
        </w:rPr>
        <w:t>9</w:t>
      </w:r>
      <w:r w:rsidRPr="00E92102">
        <w:rPr>
          <w:rFonts w:ascii="Calibri" w:eastAsia="Calibri" w:hAnsi="Calibri" w:cs="Calibri"/>
          <w:color w:val="000000"/>
          <w:sz w:val="20"/>
          <w:lang w:eastAsia="en-GB"/>
        </w:rPr>
        <w:t>/0</w:t>
      </w:r>
      <w:r w:rsidR="00F9242F">
        <w:rPr>
          <w:rFonts w:ascii="Calibri" w:eastAsia="Calibri" w:hAnsi="Calibri" w:cs="Calibri"/>
          <w:color w:val="000000"/>
          <w:sz w:val="20"/>
          <w:lang w:eastAsia="en-GB"/>
        </w:rPr>
        <w:t>9</w:t>
      </w:r>
      <w:r w:rsidRPr="00E92102">
        <w:rPr>
          <w:rFonts w:ascii="Calibri" w:eastAsia="Calibri" w:hAnsi="Calibri" w:cs="Calibri"/>
          <w:color w:val="000000"/>
          <w:sz w:val="20"/>
          <w:lang w:eastAsia="en-GB"/>
        </w:rPr>
        <w:t>/2025</w:t>
      </w:r>
    </w:p>
    <w:p w14:paraId="27EAEE09" w14:textId="77777777" w:rsidR="00E92102" w:rsidRPr="00E92102" w:rsidRDefault="00E92102" w:rsidP="00E92102">
      <w:pPr>
        <w:rPr>
          <w:rFonts w:ascii="Calibri" w:eastAsia="Calibri" w:hAnsi="Calibri" w:cs="Calibri"/>
          <w:color w:val="000000"/>
          <w:lang w:eastAsia="en-GB"/>
        </w:rPr>
      </w:pPr>
    </w:p>
    <w:p w14:paraId="7ABAA356" w14:textId="77777777" w:rsidR="00E92102" w:rsidRPr="00E92102" w:rsidRDefault="00E92102" w:rsidP="00E92102">
      <w:pPr>
        <w:rPr>
          <w:rFonts w:ascii="Calibri" w:eastAsia="Calibri" w:hAnsi="Calibri" w:cs="Calibri"/>
          <w:color w:val="000000"/>
          <w:lang w:eastAsia="en-GB"/>
        </w:rPr>
      </w:pPr>
    </w:p>
    <w:p w14:paraId="70E221E4" w14:textId="77777777" w:rsidR="007D3A62" w:rsidRDefault="007D3A62"/>
    <w:sectPr w:rsidR="007D3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07F"/>
    <w:multiLevelType w:val="hybridMultilevel"/>
    <w:tmpl w:val="63C625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3C7E80"/>
    <w:multiLevelType w:val="hybridMultilevel"/>
    <w:tmpl w:val="74A441C2"/>
    <w:lvl w:ilvl="0" w:tplc="0FB28F96">
      <w:start w:val="1"/>
      <w:numFmt w:val="lowerLetter"/>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B821E46"/>
    <w:multiLevelType w:val="multilevel"/>
    <w:tmpl w:val="74A441C2"/>
    <w:styleLink w:val="CurrentList1"/>
    <w:lvl w:ilvl="0">
      <w:start w:val="1"/>
      <w:numFmt w:val="lowerLetter"/>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9C4208F"/>
    <w:multiLevelType w:val="hybridMultilevel"/>
    <w:tmpl w:val="F9A49AA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5872383">
    <w:abstractNumId w:val="2"/>
  </w:num>
  <w:num w:numId="2" w16cid:durableId="1890917939">
    <w:abstractNumId w:val="1"/>
  </w:num>
  <w:num w:numId="3" w16cid:durableId="230391566">
    <w:abstractNumId w:val="4"/>
  </w:num>
  <w:num w:numId="4" w16cid:durableId="422648242">
    <w:abstractNumId w:val="3"/>
  </w:num>
  <w:num w:numId="5" w16cid:durableId="41964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02"/>
    <w:rsid w:val="0001091F"/>
    <w:rsid w:val="001D35D1"/>
    <w:rsid w:val="00277479"/>
    <w:rsid w:val="002A264D"/>
    <w:rsid w:val="002D7C0F"/>
    <w:rsid w:val="002E7D9B"/>
    <w:rsid w:val="0036380B"/>
    <w:rsid w:val="003B7373"/>
    <w:rsid w:val="00414498"/>
    <w:rsid w:val="004E0207"/>
    <w:rsid w:val="004E381C"/>
    <w:rsid w:val="004F530E"/>
    <w:rsid w:val="00526F34"/>
    <w:rsid w:val="00527DE8"/>
    <w:rsid w:val="00534A2F"/>
    <w:rsid w:val="00553AAF"/>
    <w:rsid w:val="00565F91"/>
    <w:rsid w:val="005F07C3"/>
    <w:rsid w:val="005F32A0"/>
    <w:rsid w:val="006A449F"/>
    <w:rsid w:val="007D3A62"/>
    <w:rsid w:val="00876ED9"/>
    <w:rsid w:val="008C271D"/>
    <w:rsid w:val="00A52C0F"/>
    <w:rsid w:val="00A843BC"/>
    <w:rsid w:val="00C1047B"/>
    <w:rsid w:val="00C814F3"/>
    <w:rsid w:val="00D551B1"/>
    <w:rsid w:val="00D84084"/>
    <w:rsid w:val="00D97D5A"/>
    <w:rsid w:val="00E0283D"/>
    <w:rsid w:val="00E81743"/>
    <w:rsid w:val="00E92102"/>
    <w:rsid w:val="00EE02E7"/>
    <w:rsid w:val="00F9242F"/>
    <w:rsid w:val="00FC1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E4BA"/>
  <w15:chartTrackingRefBased/>
  <w15:docId w15:val="{9F213AEF-501E-483D-A57B-E3C87FEA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1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1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1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1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1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1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1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1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102"/>
    <w:rPr>
      <w:rFonts w:eastAsiaTheme="majorEastAsia" w:cstheme="majorBidi"/>
      <w:color w:val="272727" w:themeColor="text1" w:themeTint="D8"/>
    </w:rPr>
  </w:style>
  <w:style w:type="paragraph" w:styleId="Title">
    <w:name w:val="Title"/>
    <w:basedOn w:val="Normal"/>
    <w:next w:val="Normal"/>
    <w:link w:val="TitleChar"/>
    <w:uiPriority w:val="10"/>
    <w:qFormat/>
    <w:rsid w:val="00E9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102"/>
    <w:pPr>
      <w:spacing w:before="160"/>
      <w:jc w:val="center"/>
    </w:pPr>
    <w:rPr>
      <w:i/>
      <w:iCs/>
      <w:color w:val="404040" w:themeColor="text1" w:themeTint="BF"/>
    </w:rPr>
  </w:style>
  <w:style w:type="character" w:customStyle="1" w:styleId="QuoteChar">
    <w:name w:val="Quote Char"/>
    <w:basedOn w:val="DefaultParagraphFont"/>
    <w:link w:val="Quote"/>
    <w:uiPriority w:val="29"/>
    <w:rsid w:val="00E92102"/>
    <w:rPr>
      <w:i/>
      <w:iCs/>
      <w:color w:val="404040" w:themeColor="text1" w:themeTint="BF"/>
    </w:rPr>
  </w:style>
  <w:style w:type="paragraph" w:styleId="ListParagraph">
    <w:name w:val="List Paragraph"/>
    <w:basedOn w:val="Normal"/>
    <w:uiPriority w:val="34"/>
    <w:qFormat/>
    <w:rsid w:val="00E92102"/>
    <w:pPr>
      <w:ind w:left="720"/>
      <w:contextualSpacing/>
    </w:pPr>
  </w:style>
  <w:style w:type="character" w:styleId="IntenseEmphasis">
    <w:name w:val="Intense Emphasis"/>
    <w:basedOn w:val="DefaultParagraphFont"/>
    <w:uiPriority w:val="21"/>
    <w:qFormat/>
    <w:rsid w:val="00E92102"/>
    <w:rPr>
      <w:i/>
      <w:iCs/>
      <w:color w:val="2F5496" w:themeColor="accent1" w:themeShade="BF"/>
    </w:rPr>
  </w:style>
  <w:style w:type="paragraph" w:styleId="IntenseQuote">
    <w:name w:val="Intense Quote"/>
    <w:basedOn w:val="Normal"/>
    <w:next w:val="Normal"/>
    <w:link w:val="IntenseQuoteChar"/>
    <w:uiPriority w:val="30"/>
    <w:qFormat/>
    <w:rsid w:val="00E92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102"/>
    <w:rPr>
      <w:i/>
      <w:iCs/>
      <w:color w:val="2F5496" w:themeColor="accent1" w:themeShade="BF"/>
    </w:rPr>
  </w:style>
  <w:style w:type="character" w:styleId="IntenseReference">
    <w:name w:val="Intense Reference"/>
    <w:basedOn w:val="DefaultParagraphFont"/>
    <w:uiPriority w:val="32"/>
    <w:qFormat/>
    <w:rsid w:val="00E92102"/>
    <w:rPr>
      <w:b/>
      <w:bCs/>
      <w:smallCaps/>
      <w:color w:val="2F5496" w:themeColor="accent1" w:themeShade="BF"/>
      <w:spacing w:val="5"/>
    </w:rPr>
  </w:style>
  <w:style w:type="table" w:styleId="TableGrid">
    <w:name w:val="Table Grid"/>
    <w:basedOn w:val="TableNormal"/>
    <w:uiPriority w:val="39"/>
    <w:rsid w:val="00E92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381C"/>
    <w:pPr>
      <w:spacing w:after="0" w:line="240" w:lineRule="auto"/>
    </w:pPr>
  </w:style>
  <w:style w:type="numbering" w:customStyle="1" w:styleId="CurrentList1">
    <w:name w:val="Current List1"/>
    <w:uiPriority w:val="99"/>
    <w:rsid w:val="004E381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Harrison</dc:creator>
  <cp:keywords/>
  <dc:description/>
  <cp:lastModifiedBy>Danielle Harrison</cp:lastModifiedBy>
  <cp:revision>8</cp:revision>
  <dcterms:created xsi:type="dcterms:W3CDTF">2025-08-28T13:25:00Z</dcterms:created>
  <dcterms:modified xsi:type="dcterms:W3CDTF">2025-09-09T16:48:00Z</dcterms:modified>
</cp:coreProperties>
</file>